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9F" w:rsidRDefault="00F75A9F" w:rsidP="00F75A9F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"/>
        </w:rPr>
        <w:t>Guardian ad Litem Quarterly Performance Report</w:t>
      </w:r>
    </w:p>
    <w:p w:rsidR="00F75A9F" w:rsidRDefault="00DC66A6" w:rsidP="00F75A9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July</w:t>
      </w:r>
      <w:r w:rsidR="00E86961">
        <w:rPr>
          <w:rFonts w:ascii="Calibri" w:hAnsi="Calibri" w:cs="Calibri"/>
          <w:b/>
          <w:bCs/>
          <w:lang w:val="en"/>
        </w:rPr>
        <w:t xml:space="preserve"> 2015 – </w:t>
      </w:r>
      <w:r>
        <w:rPr>
          <w:rFonts w:ascii="Calibri" w:hAnsi="Calibri" w:cs="Calibri"/>
          <w:b/>
          <w:bCs/>
          <w:lang w:val="en"/>
        </w:rPr>
        <w:t>June</w:t>
      </w:r>
      <w:r w:rsidR="00E86961">
        <w:rPr>
          <w:rFonts w:ascii="Calibri" w:hAnsi="Calibri" w:cs="Calibri"/>
          <w:b/>
          <w:bCs/>
          <w:lang w:val="en"/>
        </w:rPr>
        <w:t xml:space="preserve"> 201</w:t>
      </w:r>
      <w:r w:rsidR="006835E8">
        <w:rPr>
          <w:rFonts w:ascii="Calibri" w:hAnsi="Calibri" w:cs="Calibri"/>
          <w:b/>
          <w:bCs/>
          <w:lang w:val="en"/>
        </w:rPr>
        <w:t>6</w:t>
      </w:r>
      <w:r w:rsidR="00F75A9F">
        <w:rPr>
          <w:rFonts w:ascii="Calibri" w:hAnsi="Calibri" w:cs="Calibri"/>
          <w:b/>
          <w:bCs/>
          <w:lang w:val="en"/>
        </w:rPr>
        <w:t xml:space="preserve"> Data Analysis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GAL Representation Report</w:t>
      </w:r>
    </w:p>
    <w:p w:rsidR="00F75A9F" w:rsidRDefault="00F75A9F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Child Representation</w:t>
      </w:r>
      <w:r>
        <w:rPr>
          <w:rFonts w:ascii="Calibri" w:hAnsi="Calibri" w:cs="Calibri"/>
          <w:lang w:val="en"/>
        </w:rPr>
        <w:t xml:space="preserve"> – Over the past 12 months, </w:t>
      </w:r>
      <w:r w:rsidR="004B0714">
        <w:rPr>
          <w:rFonts w:ascii="Calibri" w:hAnsi="Calibri" w:cs="Calibri"/>
          <w:lang w:val="en"/>
        </w:rPr>
        <w:t xml:space="preserve">the </w:t>
      </w:r>
      <w:r>
        <w:rPr>
          <w:rFonts w:ascii="Calibri" w:hAnsi="Calibri" w:cs="Calibri"/>
          <w:lang w:val="en"/>
        </w:rPr>
        <w:t>number of dependent children</w:t>
      </w:r>
      <w:r w:rsidR="000E398C">
        <w:rPr>
          <w:rFonts w:ascii="Calibri" w:hAnsi="Calibri" w:cs="Calibri"/>
          <w:lang w:val="en"/>
        </w:rPr>
        <w:t xml:space="preserve"> increase</w:t>
      </w:r>
      <w:r w:rsidR="0033106F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 xml:space="preserve"> </w:t>
      </w:r>
      <w:r w:rsidR="00021E92">
        <w:rPr>
          <w:rFonts w:ascii="Calibri" w:hAnsi="Calibri" w:cs="Calibri"/>
          <w:lang w:val="en"/>
        </w:rPr>
        <w:t xml:space="preserve">Statewide </w:t>
      </w:r>
      <w:r>
        <w:rPr>
          <w:rFonts w:ascii="Calibri" w:hAnsi="Calibri" w:cs="Calibri"/>
          <w:lang w:val="en"/>
        </w:rPr>
        <w:t xml:space="preserve">from </w:t>
      </w:r>
      <w:r w:rsidR="00DC66A6">
        <w:rPr>
          <w:rFonts w:ascii="Calibri" w:hAnsi="Calibri" w:cs="Calibri"/>
          <w:lang w:val="en"/>
        </w:rPr>
        <w:t>30,431</w:t>
      </w:r>
      <w:r>
        <w:rPr>
          <w:rFonts w:ascii="Calibri" w:hAnsi="Calibri" w:cs="Calibri"/>
          <w:lang w:val="en"/>
        </w:rPr>
        <w:t xml:space="preserve"> in </w:t>
      </w:r>
      <w:r w:rsidR="00DC66A6">
        <w:rPr>
          <w:rFonts w:ascii="Calibri" w:hAnsi="Calibri" w:cs="Calibri"/>
          <w:lang w:val="en"/>
        </w:rPr>
        <w:t>July</w:t>
      </w:r>
      <w:r w:rsidR="00A26A7D">
        <w:rPr>
          <w:rFonts w:ascii="Calibri" w:hAnsi="Calibri" w:cs="Calibri"/>
          <w:lang w:val="en"/>
        </w:rPr>
        <w:t xml:space="preserve"> 2015</w:t>
      </w:r>
      <w:r w:rsidR="008170F2">
        <w:rPr>
          <w:rFonts w:ascii="Calibri" w:hAnsi="Calibri" w:cs="Calibri"/>
          <w:lang w:val="en"/>
        </w:rPr>
        <w:t xml:space="preserve"> to </w:t>
      </w:r>
      <w:r w:rsidR="00DC66A6">
        <w:rPr>
          <w:rFonts w:ascii="Calibri" w:hAnsi="Calibri" w:cs="Calibri"/>
          <w:lang w:val="en"/>
        </w:rPr>
        <w:t>31,700</w:t>
      </w:r>
      <w:r w:rsidR="007254DE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in </w:t>
      </w:r>
      <w:r w:rsidR="00DC66A6">
        <w:rPr>
          <w:rFonts w:ascii="Calibri" w:hAnsi="Calibri" w:cs="Calibri"/>
          <w:lang w:val="en"/>
        </w:rPr>
        <w:t>June</w:t>
      </w:r>
      <w:r w:rsidR="00080AC5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 – a</w:t>
      </w:r>
      <w:r w:rsidR="00F35F59">
        <w:rPr>
          <w:rFonts w:ascii="Calibri" w:hAnsi="Calibri" w:cs="Calibri"/>
          <w:lang w:val="en"/>
        </w:rPr>
        <w:t>n</w:t>
      </w:r>
      <w:r>
        <w:rPr>
          <w:rFonts w:ascii="Calibri" w:hAnsi="Calibri" w:cs="Calibri"/>
          <w:lang w:val="en"/>
        </w:rPr>
        <w:t xml:space="preserve"> </w:t>
      </w:r>
      <w:r w:rsidR="00F35F59">
        <w:rPr>
          <w:rFonts w:ascii="Calibri" w:hAnsi="Calibri" w:cs="Calibri"/>
          <w:lang w:val="en"/>
        </w:rPr>
        <w:t>in</w:t>
      </w:r>
      <w:r>
        <w:rPr>
          <w:rFonts w:ascii="Calibri" w:hAnsi="Calibri" w:cs="Calibri"/>
          <w:lang w:val="en"/>
        </w:rPr>
        <w:t xml:space="preserve">crease of </w:t>
      </w:r>
      <w:r w:rsidR="00AB1D29">
        <w:rPr>
          <w:rFonts w:ascii="Calibri" w:hAnsi="Calibri" w:cs="Calibri"/>
          <w:lang w:val="en"/>
        </w:rPr>
        <w:t>1,</w:t>
      </w:r>
      <w:r w:rsidR="00DC66A6">
        <w:rPr>
          <w:rFonts w:ascii="Calibri" w:hAnsi="Calibri" w:cs="Calibri"/>
          <w:lang w:val="en"/>
        </w:rPr>
        <w:t>269</w:t>
      </w:r>
      <w:r>
        <w:rPr>
          <w:rFonts w:ascii="Calibri" w:hAnsi="Calibri" w:cs="Calibri"/>
          <w:lang w:val="en"/>
        </w:rPr>
        <w:t xml:space="preserve"> children, or </w:t>
      </w:r>
      <w:r w:rsidR="00DC66A6">
        <w:rPr>
          <w:rFonts w:ascii="Calibri" w:hAnsi="Calibri" w:cs="Calibri"/>
          <w:lang w:val="en"/>
        </w:rPr>
        <w:t>4.17</w:t>
      </w:r>
      <w:r w:rsidR="00F35F59">
        <w:rPr>
          <w:rFonts w:ascii="Calibri" w:hAnsi="Calibri" w:cs="Calibri"/>
          <w:lang w:val="en"/>
        </w:rPr>
        <w:t>%.</w:t>
      </w:r>
      <w:r>
        <w:rPr>
          <w:rFonts w:ascii="Calibri" w:hAnsi="Calibri" w:cs="Calibri"/>
          <w:lang w:val="en"/>
        </w:rPr>
        <w:t xml:space="preserve"> During the same time period, the percent of children with a </w:t>
      </w:r>
      <w:r w:rsidR="00021E92">
        <w:rPr>
          <w:rFonts w:ascii="Calibri" w:hAnsi="Calibri" w:cs="Calibri"/>
          <w:lang w:val="en"/>
        </w:rPr>
        <w:t xml:space="preserve">GAL </w:t>
      </w:r>
      <w:r>
        <w:rPr>
          <w:rFonts w:ascii="Calibri" w:hAnsi="Calibri" w:cs="Calibri"/>
          <w:lang w:val="en"/>
        </w:rPr>
        <w:t xml:space="preserve">volunteer </w:t>
      </w:r>
      <w:r w:rsidR="00DC66A6">
        <w:rPr>
          <w:rFonts w:ascii="Calibri" w:hAnsi="Calibri" w:cs="Calibri"/>
          <w:lang w:val="en"/>
        </w:rPr>
        <w:t>de</w:t>
      </w:r>
      <w:r w:rsidR="005E3B1C">
        <w:rPr>
          <w:rFonts w:ascii="Calibri" w:hAnsi="Calibri" w:cs="Calibri"/>
          <w:lang w:val="en"/>
        </w:rPr>
        <w:t>creased</w:t>
      </w:r>
      <w:r>
        <w:rPr>
          <w:rFonts w:ascii="Calibri" w:hAnsi="Calibri" w:cs="Calibri"/>
          <w:lang w:val="en"/>
        </w:rPr>
        <w:t xml:space="preserve"> from</w:t>
      </w:r>
      <w:r w:rsidR="00021E92">
        <w:rPr>
          <w:rFonts w:ascii="Calibri" w:hAnsi="Calibri" w:cs="Calibri"/>
          <w:lang w:val="en"/>
        </w:rPr>
        <w:t xml:space="preserve"> 18,196 children or </w:t>
      </w:r>
      <w:r>
        <w:rPr>
          <w:rFonts w:ascii="Calibri" w:hAnsi="Calibri" w:cs="Calibri"/>
          <w:lang w:val="en"/>
        </w:rPr>
        <w:t xml:space="preserve"> </w:t>
      </w:r>
      <w:r w:rsidR="001F2C4E">
        <w:rPr>
          <w:rFonts w:ascii="Calibri" w:hAnsi="Calibri" w:cs="Calibri"/>
          <w:lang w:val="en"/>
        </w:rPr>
        <w:t>72.18</w:t>
      </w:r>
      <w:r>
        <w:rPr>
          <w:rFonts w:ascii="Calibri" w:hAnsi="Calibri" w:cs="Calibri"/>
          <w:lang w:val="en"/>
        </w:rPr>
        <w:t xml:space="preserve">% in </w:t>
      </w:r>
      <w:r w:rsidR="00F41697">
        <w:rPr>
          <w:rFonts w:ascii="Calibri" w:hAnsi="Calibri" w:cs="Calibri"/>
          <w:lang w:val="en"/>
        </w:rPr>
        <w:t>July</w:t>
      </w:r>
      <w:r w:rsidR="00A26A7D">
        <w:rPr>
          <w:rFonts w:ascii="Calibri" w:hAnsi="Calibri" w:cs="Calibri"/>
          <w:lang w:val="en"/>
        </w:rPr>
        <w:t xml:space="preserve"> 2015</w:t>
      </w:r>
      <w:r>
        <w:rPr>
          <w:rFonts w:ascii="Calibri" w:hAnsi="Calibri" w:cs="Calibri"/>
          <w:lang w:val="en"/>
        </w:rPr>
        <w:t xml:space="preserve"> to</w:t>
      </w:r>
      <w:r w:rsidR="00021E92">
        <w:rPr>
          <w:rFonts w:ascii="Calibri" w:hAnsi="Calibri" w:cs="Calibri"/>
          <w:lang w:val="en"/>
        </w:rPr>
        <w:t xml:space="preserve"> 17,696 children, or</w:t>
      </w:r>
      <w:r>
        <w:rPr>
          <w:rFonts w:ascii="Calibri" w:hAnsi="Calibri" w:cs="Calibri"/>
          <w:lang w:val="en"/>
        </w:rPr>
        <w:t xml:space="preserve"> </w:t>
      </w:r>
      <w:r w:rsidR="001F2C4E">
        <w:rPr>
          <w:rFonts w:ascii="Calibri" w:hAnsi="Calibri" w:cs="Calibri"/>
          <w:lang w:val="en"/>
        </w:rPr>
        <w:t>70.25</w:t>
      </w:r>
      <w:r>
        <w:rPr>
          <w:rFonts w:ascii="Calibri" w:hAnsi="Calibri" w:cs="Calibri"/>
          <w:lang w:val="en"/>
        </w:rPr>
        <w:t xml:space="preserve">% in </w:t>
      </w:r>
      <w:r w:rsidR="0032506C">
        <w:rPr>
          <w:rFonts w:ascii="Calibri" w:hAnsi="Calibri" w:cs="Calibri"/>
          <w:lang w:val="en"/>
        </w:rPr>
        <w:t>June</w:t>
      </w:r>
      <w:r w:rsidR="00080AC5">
        <w:rPr>
          <w:rFonts w:ascii="Calibri" w:hAnsi="Calibri" w:cs="Calibri"/>
          <w:lang w:val="en"/>
        </w:rPr>
        <w:t xml:space="preserve"> 2016</w:t>
      </w:r>
      <w:r>
        <w:rPr>
          <w:rFonts w:ascii="Calibri" w:hAnsi="Calibri" w:cs="Calibri"/>
          <w:lang w:val="en"/>
        </w:rPr>
        <w:t xml:space="preserve">, a difference of </w:t>
      </w:r>
      <w:r w:rsidR="001F2C4E">
        <w:rPr>
          <w:rFonts w:ascii="Calibri" w:hAnsi="Calibri" w:cs="Calibri"/>
          <w:lang w:val="en"/>
        </w:rPr>
        <w:t>-1.93</w:t>
      </w:r>
      <w:r>
        <w:rPr>
          <w:rFonts w:ascii="Calibri" w:hAnsi="Calibri" w:cs="Calibri"/>
          <w:lang w:val="en"/>
        </w:rPr>
        <w:t>%.</w:t>
      </w:r>
    </w:p>
    <w:p w:rsidR="00F75A9F" w:rsidRDefault="00021E92" w:rsidP="00F75A9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Statewide GAL </w:t>
      </w:r>
      <w:r w:rsidR="00F75A9F">
        <w:rPr>
          <w:rFonts w:ascii="Calibri" w:hAnsi="Calibri" w:cs="Calibri"/>
          <w:lang w:val="en"/>
        </w:rPr>
        <w:t xml:space="preserve">Child representation </w:t>
      </w:r>
      <w:r>
        <w:rPr>
          <w:rFonts w:ascii="Calibri" w:hAnsi="Calibri" w:cs="Calibri"/>
          <w:lang w:val="en"/>
        </w:rPr>
        <w:t>over</w:t>
      </w:r>
      <w:r w:rsidR="00F75A9F">
        <w:rPr>
          <w:rFonts w:ascii="Calibri" w:hAnsi="Calibri" w:cs="Calibri"/>
          <w:lang w:val="en"/>
        </w:rPr>
        <w:t xml:space="preserve"> the past 12 months</w:t>
      </w:r>
      <w:r w:rsidR="00A30A91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de</w:t>
      </w:r>
      <w:r w:rsidR="00A30A91">
        <w:rPr>
          <w:rFonts w:ascii="Calibri" w:hAnsi="Calibri" w:cs="Calibri"/>
          <w:lang w:val="en"/>
        </w:rPr>
        <w:t xml:space="preserve">creased </w:t>
      </w:r>
      <w:r w:rsidR="0074051E">
        <w:rPr>
          <w:rFonts w:ascii="Calibri" w:hAnsi="Calibri" w:cs="Calibri"/>
          <w:lang w:val="en"/>
        </w:rPr>
        <w:t>-3.3</w:t>
      </w:r>
      <w:r w:rsidR="006952B4">
        <w:rPr>
          <w:rFonts w:ascii="Calibri" w:hAnsi="Calibri" w:cs="Calibri"/>
          <w:lang w:val="en"/>
        </w:rPr>
        <w:t>%</w:t>
      </w:r>
      <w:r w:rsidR="00F75A9F">
        <w:rPr>
          <w:rFonts w:ascii="Calibri" w:hAnsi="Calibri" w:cs="Calibri"/>
          <w:lang w:val="en"/>
        </w:rPr>
        <w:t xml:space="preserve"> statewide, with </w:t>
      </w:r>
      <w:r w:rsidR="00D32863">
        <w:rPr>
          <w:rFonts w:ascii="Calibri" w:hAnsi="Calibri" w:cs="Calibri"/>
          <w:lang w:val="en"/>
        </w:rPr>
        <w:t>6</w:t>
      </w:r>
      <w:r w:rsidR="00F75A9F">
        <w:rPr>
          <w:rFonts w:ascii="Calibri" w:hAnsi="Calibri" w:cs="Calibri"/>
          <w:lang w:val="en"/>
        </w:rPr>
        <w:t xml:space="preserve"> circuits showing an increase in children appointed performance, </w:t>
      </w:r>
      <w:r w:rsidR="00A26A7D">
        <w:rPr>
          <w:rFonts w:ascii="Calibri" w:hAnsi="Calibri" w:cs="Calibri"/>
          <w:lang w:val="en"/>
        </w:rPr>
        <w:t>1</w:t>
      </w:r>
      <w:r w:rsidR="00D32863">
        <w:rPr>
          <w:rFonts w:ascii="Calibri" w:hAnsi="Calibri" w:cs="Calibri"/>
          <w:lang w:val="en"/>
        </w:rPr>
        <w:t>1</w:t>
      </w:r>
      <w:r w:rsidR="00A30A91">
        <w:rPr>
          <w:rFonts w:ascii="Calibri" w:hAnsi="Calibri" w:cs="Calibri"/>
          <w:lang w:val="en"/>
        </w:rPr>
        <w:t xml:space="preserve"> circuits showing a decrease, </w:t>
      </w:r>
      <w:r w:rsidR="00F75A9F">
        <w:rPr>
          <w:rFonts w:ascii="Calibri" w:hAnsi="Calibri" w:cs="Calibri"/>
          <w:lang w:val="en"/>
        </w:rPr>
        <w:t xml:space="preserve">while </w:t>
      </w:r>
      <w:r w:rsidR="00D32863">
        <w:rPr>
          <w:rFonts w:ascii="Calibri" w:hAnsi="Calibri" w:cs="Calibri"/>
          <w:lang w:val="en"/>
        </w:rPr>
        <w:t>3</w:t>
      </w:r>
      <w:r w:rsidR="008170F2">
        <w:rPr>
          <w:rFonts w:ascii="Calibri" w:hAnsi="Calibri" w:cs="Calibri"/>
          <w:lang w:val="en"/>
        </w:rPr>
        <w:t xml:space="preserve"> </w:t>
      </w:r>
      <w:r w:rsidR="006952B4">
        <w:rPr>
          <w:rFonts w:ascii="Calibri" w:hAnsi="Calibri" w:cs="Calibri"/>
          <w:lang w:val="en"/>
        </w:rPr>
        <w:t>C</w:t>
      </w:r>
      <w:r w:rsidR="008170F2">
        <w:rPr>
          <w:rFonts w:ascii="Calibri" w:hAnsi="Calibri" w:cs="Calibri"/>
          <w:lang w:val="en"/>
        </w:rPr>
        <w:t>ircuit</w:t>
      </w:r>
      <w:r w:rsidR="0007653F">
        <w:rPr>
          <w:rFonts w:ascii="Calibri" w:hAnsi="Calibri" w:cs="Calibri"/>
          <w:lang w:val="en"/>
        </w:rPr>
        <w:t>s</w:t>
      </w:r>
      <w:r w:rsidR="006129FB">
        <w:rPr>
          <w:rFonts w:ascii="Calibri" w:hAnsi="Calibri" w:cs="Calibri"/>
          <w:lang w:val="en"/>
        </w:rPr>
        <w:t xml:space="preserve"> (Circuits 2</w:t>
      </w:r>
      <w:r w:rsidR="00D32863">
        <w:rPr>
          <w:rFonts w:ascii="Calibri" w:hAnsi="Calibri" w:cs="Calibri"/>
          <w:lang w:val="en"/>
        </w:rPr>
        <w:t>, 3</w:t>
      </w:r>
      <w:r w:rsidR="00080AC5">
        <w:rPr>
          <w:rFonts w:ascii="Calibri" w:hAnsi="Calibri" w:cs="Calibri"/>
          <w:lang w:val="en"/>
        </w:rPr>
        <w:t xml:space="preserve"> </w:t>
      </w:r>
      <w:r w:rsidR="006129FB">
        <w:rPr>
          <w:rFonts w:ascii="Calibri" w:hAnsi="Calibri" w:cs="Calibri"/>
          <w:lang w:val="en"/>
        </w:rPr>
        <w:t xml:space="preserve">&amp; </w:t>
      </w:r>
      <w:r w:rsidR="006952B4">
        <w:rPr>
          <w:rFonts w:ascii="Calibri" w:hAnsi="Calibri" w:cs="Calibri"/>
          <w:lang w:val="en"/>
        </w:rPr>
        <w:t>1</w:t>
      </w:r>
      <w:r w:rsidR="00D32863">
        <w:rPr>
          <w:rFonts w:ascii="Calibri" w:hAnsi="Calibri" w:cs="Calibri"/>
          <w:lang w:val="en"/>
        </w:rPr>
        <w:t>0</w:t>
      </w:r>
      <w:r w:rsidR="006129FB">
        <w:rPr>
          <w:rFonts w:ascii="Calibri" w:hAnsi="Calibri" w:cs="Calibri"/>
          <w:lang w:val="en"/>
        </w:rPr>
        <w:t>)</w:t>
      </w:r>
      <w:r w:rsidR="00F75A9F">
        <w:rPr>
          <w:rFonts w:ascii="Calibri" w:hAnsi="Calibri" w:cs="Calibri"/>
          <w:lang w:val="en"/>
        </w:rPr>
        <w:t xml:space="preserve"> remained t</w:t>
      </w:r>
      <w:r w:rsidR="00A26A7D">
        <w:rPr>
          <w:rFonts w:ascii="Calibri" w:hAnsi="Calibri" w:cs="Calibri"/>
          <w:lang w:val="en"/>
        </w:rPr>
        <w:t>he same at 100% representation.</w:t>
      </w:r>
    </w:p>
    <w:p w:rsidR="006952B4" w:rsidRDefault="006952B4" w:rsidP="006952B4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D32863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C9004B" w:rsidRDefault="00D32863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19</w:t>
      </w:r>
      <w:r>
        <w:rPr>
          <w:rFonts w:ascii="Calibri" w:hAnsi="Calibri" w:cs="Calibri"/>
          <w:lang w:val="en"/>
        </w:rPr>
        <w:tab/>
        <w:t>7.5%</w:t>
      </w:r>
      <w:r>
        <w:rPr>
          <w:rFonts w:ascii="Calibri" w:hAnsi="Calibri" w:cs="Calibri"/>
          <w:lang w:val="en"/>
        </w:rPr>
        <w:tab/>
        <w:t>Circuit 16</w:t>
      </w:r>
      <w:r>
        <w:rPr>
          <w:rFonts w:ascii="Calibri" w:hAnsi="Calibri" w:cs="Calibri"/>
          <w:lang w:val="en"/>
        </w:rPr>
        <w:tab/>
        <w:t>1.8%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-17.2%</w:t>
      </w:r>
      <w:r w:rsidR="00581C6C">
        <w:rPr>
          <w:rFonts w:ascii="Calibri" w:hAnsi="Calibri" w:cs="Calibri"/>
          <w:lang w:val="en"/>
        </w:rPr>
        <w:tab/>
        <w:t>Circuit 15</w:t>
      </w:r>
      <w:r w:rsidR="00581C6C">
        <w:rPr>
          <w:rFonts w:ascii="Calibri" w:hAnsi="Calibri" w:cs="Calibri"/>
          <w:lang w:val="en"/>
        </w:rPr>
        <w:tab/>
        <w:t>-3.7%</w:t>
      </w:r>
    </w:p>
    <w:p w:rsidR="00D32863" w:rsidRDefault="00D32863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11</w:t>
      </w:r>
      <w:r>
        <w:rPr>
          <w:rFonts w:ascii="Calibri" w:hAnsi="Calibri" w:cs="Calibri"/>
          <w:lang w:val="en"/>
        </w:rPr>
        <w:tab/>
        <w:t>6.7%</w:t>
      </w:r>
      <w:r>
        <w:rPr>
          <w:rFonts w:ascii="Calibri" w:hAnsi="Calibri" w:cs="Calibri"/>
          <w:lang w:val="en"/>
        </w:rPr>
        <w:tab/>
        <w:t>Circuit 14</w:t>
      </w:r>
      <w:r>
        <w:rPr>
          <w:rFonts w:ascii="Calibri" w:hAnsi="Calibri" w:cs="Calibri"/>
          <w:lang w:val="en"/>
        </w:rPr>
        <w:tab/>
        <w:t>1.1%</w:t>
      </w:r>
      <w:r>
        <w:rPr>
          <w:rFonts w:ascii="Calibri" w:hAnsi="Calibri" w:cs="Calibri"/>
          <w:lang w:val="en"/>
        </w:rPr>
        <w:tab/>
        <w:t xml:space="preserve">Circuit </w:t>
      </w:r>
      <w:r w:rsidR="00581C6C">
        <w:rPr>
          <w:rFonts w:ascii="Calibri" w:hAnsi="Calibri" w:cs="Calibri"/>
          <w:lang w:val="en"/>
        </w:rPr>
        <w:t>5</w:t>
      </w:r>
      <w:r w:rsidR="00581C6C">
        <w:rPr>
          <w:rFonts w:ascii="Calibri" w:hAnsi="Calibri" w:cs="Calibri"/>
          <w:lang w:val="en"/>
        </w:rPr>
        <w:tab/>
        <w:t>-14.5%</w:t>
      </w:r>
      <w:r w:rsidR="00581C6C">
        <w:rPr>
          <w:rFonts w:ascii="Calibri" w:hAnsi="Calibri" w:cs="Calibri"/>
          <w:lang w:val="en"/>
        </w:rPr>
        <w:tab/>
        <w:t>Circuit 12</w:t>
      </w:r>
      <w:r w:rsidR="00581C6C">
        <w:rPr>
          <w:rFonts w:ascii="Calibri" w:hAnsi="Calibri" w:cs="Calibri"/>
          <w:lang w:val="en"/>
        </w:rPr>
        <w:tab/>
        <w:t>-2.8%</w:t>
      </w:r>
    </w:p>
    <w:p w:rsidR="00D32863" w:rsidRDefault="00D32863" w:rsidP="00080AC5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Circuit </w:t>
      </w:r>
      <w:r w:rsidR="00581C6C">
        <w:rPr>
          <w:rFonts w:ascii="Calibri" w:hAnsi="Calibri" w:cs="Calibri"/>
          <w:lang w:val="en"/>
        </w:rPr>
        <w:t>1</w:t>
      </w:r>
      <w:r w:rsidR="00581C6C">
        <w:rPr>
          <w:rFonts w:ascii="Calibri" w:hAnsi="Calibri" w:cs="Calibri"/>
          <w:lang w:val="en"/>
        </w:rPr>
        <w:tab/>
        <w:t>5.4%</w:t>
      </w:r>
      <w:r w:rsidR="00581C6C">
        <w:rPr>
          <w:rFonts w:ascii="Calibri" w:hAnsi="Calibri" w:cs="Calibri"/>
          <w:lang w:val="en"/>
        </w:rPr>
        <w:tab/>
        <w:t>Circuit 17</w:t>
      </w:r>
      <w:r w:rsidR="00581C6C">
        <w:rPr>
          <w:rFonts w:ascii="Calibri" w:hAnsi="Calibri" w:cs="Calibri"/>
          <w:lang w:val="en"/>
        </w:rPr>
        <w:tab/>
        <w:t>0.4%</w:t>
      </w:r>
      <w:r w:rsidR="00581C6C">
        <w:rPr>
          <w:rFonts w:ascii="Calibri" w:hAnsi="Calibri" w:cs="Calibri"/>
          <w:lang w:val="en"/>
        </w:rPr>
        <w:tab/>
        <w:t>Circuit 6</w:t>
      </w:r>
      <w:r w:rsidR="00581C6C">
        <w:rPr>
          <w:rFonts w:ascii="Calibri" w:hAnsi="Calibri" w:cs="Calibri"/>
          <w:lang w:val="en"/>
        </w:rPr>
        <w:tab/>
        <w:t>-8.6%</w:t>
      </w:r>
      <w:r w:rsidR="00581C6C">
        <w:rPr>
          <w:rFonts w:ascii="Calibri" w:hAnsi="Calibri" w:cs="Calibri"/>
          <w:lang w:val="en"/>
        </w:rPr>
        <w:tab/>
        <w:t>Circuit 8</w:t>
      </w:r>
      <w:r w:rsidR="00581C6C">
        <w:rPr>
          <w:rFonts w:ascii="Calibri" w:hAnsi="Calibri" w:cs="Calibri"/>
          <w:lang w:val="en"/>
        </w:rPr>
        <w:tab/>
        <w:t>-1.9%</w:t>
      </w:r>
    </w:p>
    <w:p w:rsidR="00581C6C" w:rsidRDefault="00581C6C" w:rsidP="00677041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18</w:t>
      </w:r>
      <w:r>
        <w:rPr>
          <w:rFonts w:ascii="Calibri" w:hAnsi="Calibri" w:cs="Calibri"/>
          <w:lang w:val="en"/>
        </w:rPr>
        <w:tab/>
        <w:t>-5.7%</w:t>
      </w:r>
      <w:r>
        <w:rPr>
          <w:rFonts w:ascii="Calibri" w:hAnsi="Calibri" w:cs="Calibri"/>
          <w:lang w:val="en"/>
        </w:rPr>
        <w:tab/>
        <w:t>Circuit 4</w:t>
      </w:r>
      <w:r>
        <w:rPr>
          <w:rFonts w:ascii="Calibri" w:hAnsi="Calibri" w:cs="Calibri"/>
          <w:lang w:val="en"/>
        </w:rPr>
        <w:tab/>
        <w:t>-1.7%</w:t>
      </w:r>
    </w:p>
    <w:p w:rsidR="00581C6C" w:rsidRDefault="00581C6C" w:rsidP="00677041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-5.4%</w:t>
      </w:r>
      <w:r>
        <w:rPr>
          <w:rFonts w:ascii="Calibri" w:hAnsi="Calibri" w:cs="Calibri"/>
          <w:lang w:val="en"/>
        </w:rPr>
        <w:tab/>
        <w:t>Circuit 9</w:t>
      </w:r>
      <w:r>
        <w:rPr>
          <w:rFonts w:ascii="Calibri" w:hAnsi="Calibri" w:cs="Calibri"/>
          <w:lang w:val="en"/>
        </w:rPr>
        <w:tab/>
        <w:t>-0.9%</w:t>
      </w:r>
    </w:p>
    <w:p w:rsidR="00581C6C" w:rsidRDefault="00581C6C" w:rsidP="00677041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7</w:t>
      </w:r>
      <w:r>
        <w:rPr>
          <w:rFonts w:ascii="Calibri" w:hAnsi="Calibri" w:cs="Calibri"/>
          <w:lang w:val="en"/>
        </w:rPr>
        <w:tab/>
        <w:t>-5.2%</w:t>
      </w:r>
    </w:p>
    <w:p w:rsidR="00C9004B" w:rsidRPr="00941D19" w:rsidRDefault="00C9004B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30A91" w:rsidRPr="00A30A91" w:rsidRDefault="00A30A91" w:rsidP="00F75A9F">
      <w:pPr>
        <w:tabs>
          <w:tab w:val="decimal" w:leader="dot" w:pos="1440"/>
          <w:tab w:val="left" w:pos="3600"/>
          <w:tab w:val="left" w:pos="4230"/>
          <w:tab w:val="decimal" w:leader="dot" w:pos="5040"/>
          <w:tab w:val="left" w:pos="6480"/>
          <w:tab w:val="left" w:leader="dot" w:pos="79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  <w:lang w:val="en"/>
        </w:rPr>
      </w:pPr>
      <w:r w:rsidRPr="00A30A91">
        <w:rPr>
          <w:rFonts w:ascii="Calibri" w:hAnsi="Calibri" w:cs="Calibri"/>
          <w:b/>
          <w:u w:val="single"/>
          <w:lang w:val="en"/>
        </w:rPr>
        <w:t>100% Representation</w:t>
      </w:r>
    </w:p>
    <w:p w:rsidR="003762EB" w:rsidRDefault="003762EB" w:rsidP="00AB4196">
      <w:pPr>
        <w:tabs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2</w:t>
      </w:r>
      <w:r w:rsidR="00E66686">
        <w:rPr>
          <w:rFonts w:ascii="Calibri" w:hAnsi="Calibri" w:cs="Calibri"/>
          <w:lang w:val="en"/>
        </w:rPr>
        <w:tab/>
      </w:r>
      <w:r w:rsidR="00D32863">
        <w:rPr>
          <w:rFonts w:ascii="Calibri" w:hAnsi="Calibri" w:cs="Calibri"/>
          <w:lang w:val="en"/>
        </w:rPr>
        <w:t>Circuit 3</w:t>
      </w:r>
      <w:r w:rsidR="00D32863">
        <w:rPr>
          <w:rFonts w:ascii="Calibri" w:hAnsi="Calibri" w:cs="Calibri"/>
          <w:lang w:val="en"/>
        </w:rPr>
        <w:tab/>
        <w:t>Circuit 10</w:t>
      </w:r>
    </w:p>
    <w:p w:rsidR="00A30A91" w:rsidRDefault="00A30A91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u w:val="single"/>
          <w:lang w:val="en"/>
        </w:rPr>
      </w:pPr>
    </w:p>
    <w:p w:rsidR="00A7738D" w:rsidRDefault="00F75A9F" w:rsidP="00A7738D">
      <w:pPr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t>Certified Case Volunteers</w:t>
      </w:r>
      <w:r>
        <w:rPr>
          <w:rFonts w:ascii="Calibri" w:hAnsi="Calibri" w:cs="Calibri"/>
          <w:lang w:val="en"/>
        </w:rPr>
        <w:t xml:space="preserve"> – Since </w:t>
      </w:r>
      <w:r w:rsidR="0097226D">
        <w:rPr>
          <w:rFonts w:ascii="Calibri" w:hAnsi="Calibri" w:cs="Calibri"/>
          <w:lang w:val="en"/>
        </w:rPr>
        <w:t>July</w:t>
      </w:r>
      <w:r w:rsidR="004840D1">
        <w:rPr>
          <w:rFonts w:ascii="Calibri" w:hAnsi="Calibri" w:cs="Calibri"/>
          <w:lang w:val="en"/>
        </w:rPr>
        <w:t xml:space="preserve"> 2015</w:t>
      </w:r>
      <w:r>
        <w:rPr>
          <w:rFonts w:ascii="Calibri" w:hAnsi="Calibri" w:cs="Calibri"/>
          <w:lang w:val="en"/>
        </w:rPr>
        <w:t xml:space="preserve">, we </w:t>
      </w:r>
      <w:r w:rsidR="00A30A91">
        <w:rPr>
          <w:rFonts w:ascii="Calibri" w:hAnsi="Calibri" w:cs="Calibri"/>
          <w:lang w:val="en"/>
        </w:rPr>
        <w:t xml:space="preserve">have </w:t>
      </w:r>
      <w:r w:rsidR="0097226D">
        <w:rPr>
          <w:rFonts w:ascii="Calibri" w:hAnsi="Calibri" w:cs="Calibri"/>
          <w:lang w:val="en"/>
        </w:rPr>
        <w:t>decreased -1.0</w:t>
      </w:r>
      <w:r>
        <w:rPr>
          <w:rFonts w:ascii="Calibri" w:hAnsi="Calibri" w:cs="Calibri"/>
          <w:lang w:val="en"/>
        </w:rPr>
        <w:t>% statewide in our certified case volunteers</w:t>
      </w:r>
      <w:r w:rsidR="00A30A91">
        <w:rPr>
          <w:rFonts w:ascii="Calibri" w:hAnsi="Calibri" w:cs="Calibri"/>
          <w:lang w:val="en"/>
        </w:rPr>
        <w:t>,</w:t>
      </w:r>
      <w:r w:rsidR="0097226D">
        <w:rPr>
          <w:rFonts w:ascii="Calibri" w:hAnsi="Calibri" w:cs="Calibri"/>
          <w:lang w:val="en"/>
        </w:rPr>
        <w:t xml:space="preserve"> with a de</w:t>
      </w:r>
      <w:r>
        <w:rPr>
          <w:rFonts w:ascii="Calibri" w:hAnsi="Calibri" w:cs="Calibri"/>
          <w:lang w:val="en"/>
        </w:rPr>
        <w:t xml:space="preserve">crease of </w:t>
      </w:r>
      <w:r w:rsidR="0097226D">
        <w:rPr>
          <w:rFonts w:ascii="Calibri" w:hAnsi="Calibri" w:cs="Calibri"/>
          <w:lang w:val="en"/>
        </w:rPr>
        <w:t>97</w:t>
      </w:r>
      <w:r>
        <w:rPr>
          <w:rFonts w:ascii="Calibri" w:hAnsi="Calibri" w:cs="Calibri"/>
          <w:lang w:val="en"/>
        </w:rPr>
        <w:t xml:space="preserve"> volunteers </w:t>
      </w:r>
      <w:r w:rsidR="0097226D">
        <w:rPr>
          <w:rFonts w:ascii="Calibri" w:hAnsi="Calibri" w:cs="Calibri"/>
          <w:lang w:val="en"/>
        </w:rPr>
        <w:t>lowering</w:t>
      </w:r>
      <w:r>
        <w:rPr>
          <w:rFonts w:ascii="Calibri" w:hAnsi="Calibri" w:cs="Calibri"/>
          <w:lang w:val="en"/>
        </w:rPr>
        <w:t xml:space="preserve"> our total number </w:t>
      </w:r>
      <w:r w:rsidR="001C4746">
        <w:rPr>
          <w:rFonts w:ascii="Calibri" w:hAnsi="Calibri" w:cs="Calibri"/>
          <w:lang w:val="en"/>
        </w:rPr>
        <w:t xml:space="preserve">of certified volunteers </w:t>
      </w:r>
      <w:r>
        <w:rPr>
          <w:rFonts w:ascii="Calibri" w:hAnsi="Calibri" w:cs="Calibri"/>
          <w:lang w:val="en"/>
        </w:rPr>
        <w:t xml:space="preserve">to </w:t>
      </w:r>
      <w:r w:rsidR="0097226D">
        <w:rPr>
          <w:rFonts w:ascii="Calibri" w:hAnsi="Calibri" w:cs="Calibri"/>
          <w:lang w:val="en"/>
        </w:rPr>
        <w:t>9,876</w:t>
      </w:r>
      <w:r>
        <w:rPr>
          <w:rFonts w:ascii="Calibri" w:hAnsi="Calibri" w:cs="Calibri"/>
          <w:lang w:val="en"/>
        </w:rPr>
        <w:t xml:space="preserve">. There were </w:t>
      </w:r>
      <w:r w:rsidR="0097226D">
        <w:rPr>
          <w:rFonts w:ascii="Calibri" w:hAnsi="Calibri" w:cs="Calibri"/>
          <w:lang w:val="en"/>
        </w:rPr>
        <w:t>9</w:t>
      </w:r>
      <w:r>
        <w:rPr>
          <w:rFonts w:ascii="Calibri" w:hAnsi="Calibri" w:cs="Calibri"/>
          <w:lang w:val="en"/>
        </w:rPr>
        <w:t xml:space="preserve"> circuits with an increase in volunteers, </w:t>
      </w:r>
      <w:r w:rsidR="004840D1">
        <w:rPr>
          <w:rFonts w:ascii="Calibri" w:hAnsi="Calibri" w:cs="Calibri"/>
          <w:lang w:val="en"/>
        </w:rPr>
        <w:t xml:space="preserve">and </w:t>
      </w:r>
      <w:r w:rsidR="0097226D">
        <w:rPr>
          <w:rFonts w:ascii="Calibri" w:hAnsi="Calibri" w:cs="Calibri"/>
          <w:lang w:val="en"/>
        </w:rPr>
        <w:t>11</w:t>
      </w:r>
      <w:r>
        <w:rPr>
          <w:rFonts w:ascii="Calibri" w:hAnsi="Calibri" w:cs="Calibri"/>
          <w:lang w:val="en"/>
        </w:rPr>
        <w:t xml:space="preserve"> circuit</w:t>
      </w:r>
      <w:r w:rsidR="00071613">
        <w:rPr>
          <w:rFonts w:ascii="Calibri" w:hAnsi="Calibri" w:cs="Calibri"/>
          <w:lang w:val="en"/>
        </w:rPr>
        <w:t>s</w:t>
      </w:r>
      <w:r w:rsidR="00AA2BC3">
        <w:rPr>
          <w:rFonts w:ascii="Calibri" w:hAnsi="Calibri" w:cs="Calibri"/>
          <w:lang w:val="en"/>
        </w:rPr>
        <w:t xml:space="preserve"> with a decrease.</w:t>
      </w:r>
      <w:r w:rsidR="00A7738D" w:rsidRPr="00A7738D">
        <w:rPr>
          <w:rFonts w:ascii="Calibri" w:hAnsi="Calibri" w:cs="Calibri"/>
          <w:lang w:val="en"/>
        </w:rPr>
        <w:t xml:space="preserve"> </w:t>
      </w:r>
      <w:r w:rsidR="00A7738D">
        <w:rPr>
          <w:rFonts w:ascii="Calibri" w:hAnsi="Calibri" w:cs="Calibri"/>
          <w:lang w:val="en"/>
        </w:rPr>
        <w:t xml:space="preserve"> </w:t>
      </w:r>
      <w:r w:rsidR="00A7738D" w:rsidRPr="00A7738D">
        <w:rPr>
          <w:rFonts w:ascii="Calibri" w:hAnsi="Calibri" w:cs="Calibri"/>
          <w:lang w:val="en"/>
        </w:rPr>
        <w:t>Our current total number</w:t>
      </w:r>
      <w:r w:rsidR="00A7738D">
        <w:rPr>
          <w:rFonts w:ascii="Calibri" w:hAnsi="Calibri" w:cs="Calibri"/>
          <w:lang w:val="en"/>
        </w:rPr>
        <w:t xml:space="preserve"> of inactive volunteers has reached 2,303 or 23.3% of</w:t>
      </w:r>
      <w:r w:rsidR="00A7738D">
        <w:rPr>
          <w:rFonts w:ascii="Calibri" w:hAnsi="Calibri" w:cs="Calibri"/>
          <w:lang w:val="en"/>
        </w:rPr>
        <w:t xml:space="preserve"> </w:t>
      </w:r>
      <w:r w:rsidR="00A7738D">
        <w:rPr>
          <w:rFonts w:ascii="Calibri" w:hAnsi="Calibri" w:cs="Calibri"/>
          <w:lang w:val="en"/>
        </w:rPr>
        <w:t>total certified volunteers. Included in this total</w:t>
      </w:r>
      <w:r w:rsidR="00A7738D">
        <w:rPr>
          <w:rFonts w:ascii="Calibri" w:hAnsi="Calibri" w:cs="Calibri"/>
          <w:lang w:val="en"/>
        </w:rPr>
        <w:t>,</w:t>
      </w:r>
      <w:r w:rsidR="00A7738D">
        <w:rPr>
          <w:rFonts w:ascii="Calibri" w:hAnsi="Calibri" w:cs="Calibri"/>
          <w:lang w:val="en"/>
        </w:rPr>
        <w:t xml:space="preserve"> are 586 or 6% </w:t>
      </w:r>
      <w:r w:rsidR="00A7738D">
        <w:rPr>
          <w:rFonts w:ascii="Calibri" w:hAnsi="Calibri" w:cs="Calibri"/>
          <w:lang w:val="en"/>
        </w:rPr>
        <w:t xml:space="preserve">of current certified </w:t>
      </w:r>
      <w:r w:rsidR="00A7738D">
        <w:rPr>
          <w:rFonts w:ascii="Calibri" w:hAnsi="Calibri" w:cs="Calibri"/>
          <w:lang w:val="en"/>
        </w:rPr>
        <w:t>volunteers who have been inactive for over 6 months.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A2BC3" w:rsidRDefault="00AA2BC3" w:rsidP="00AA2BC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7254DE" w:rsidRDefault="007254DE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</w:t>
      </w:r>
      <w:r w:rsidR="0097226D">
        <w:rPr>
          <w:rFonts w:ascii="Calibri" w:hAnsi="Calibri" w:cs="Calibri"/>
          <w:lang w:val="en"/>
        </w:rPr>
        <w:t>it 12</w:t>
      </w:r>
      <w:r w:rsidR="0097226D">
        <w:rPr>
          <w:rFonts w:ascii="Calibri" w:hAnsi="Calibri" w:cs="Calibri"/>
          <w:lang w:val="en"/>
        </w:rPr>
        <w:tab/>
        <w:t>15.0%</w:t>
      </w:r>
      <w:r w:rsidR="0097226D">
        <w:rPr>
          <w:rFonts w:ascii="Calibri" w:hAnsi="Calibri" w:cs="Calibri"/>
          <w:lang w:val="en"/>
        </w:rPr>
        <w:tab/>
        <w:t>Circuit 11</w:t>
      </w:r>
      <w:r w:rsidR="0097226D">
        <w:rPr>
          <w:rFonts w:ascii="Calibri" w:hAnsi="Calibri" w:cs="Calibri"/>
          <w:lang w:val="en"/>
        </w:rPr>
        <w:tab/>
        <w:t>7.1%</w:t>
      </w:r>
      <w:r w:rsidR="0097226D">
        <w:rPr>
          <w:rFonts w:ascii="Calibri" w:hAnsi="Calibri" w:cs="Calibri"/>
          <w:lang w:val="en"/>
        </w:rPr>
        <w:tab/>
        <w:t>Circuit 16</w:t>
      </w:r>
      <w:r w:rsidR="0097226D">
        <w:rPr>
          <w:rFonts w:ascii="Calibri" w:hAnsi="Calibri" w:cs="Calibri"/>
          <w:lang w:val="en"/>
        </w:rPr>
        <w:tab/>
        <w:t>-29.6%</w:t>
      </w:r>
      <w:r w:rsidR="0097226D">
        <w:rPr>
          <w:rFonts w:ascii="Calibri" w:hAnsi="Calibri" w:cs="Calibri"/>
          <w:lang w:val="en"/>
        </w:rPr>
        <w:tab/>
        <w:t>Circuit 18</w:t>
      </w:r>
      <w:r w:rsidR="0097226D">
        <w:rPr>
          <w:rFonts w:ascii="Calibri" w:hAnsi="Calibri" w:cs="Calibri"/>
          <w:lang w:val="en"/>
        </w:rPr>
        <w:tab/>
        <w:t>-6.4%</w:t>
      </w:r>
    </w:p>
    <w:p w:rsidR="0097226D" w:rsidRDefault="0097226D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3</w:t>
      </w:r>
      <w:r>
        <w:rPr>
          <w:rFonts w:ascii="Calibri" w:hAnsi="Calibri" w:cs="Calibri"/>
          <w:lang w:val="en"/>
        </w:rPr>
        <w:tab/>
        <w:t>12.7%</w:t>
      </w:r>
      <w:r>
        <w:rPr>
          <w:rFonts w:ascii="Calibri" w:hAnsi="Calibri" w:cs="Calibri"/>
          <w:lang w:val="en"/>
        </w:rPr>
        <w:tab/>
        <w:t>Circuit 6</w:t>
      </w:r>
      <w:r>
        <w:rPr>
          <w:rFonts w:ascii="Calibri" w:hAnsi="Calibri" w:cs="Calibri"/>
          <w:lang w:val="en"/>
        </w:rPr>
        <w:tab/>
        <w:t>4.2%</w:t>
      </w:r>
      <w:r>
        <w:rPr>
          <w:rFonts w:ascii="Calibri" w:hAnsi="Calibri" w:cs="Calibri"/>
          <w:lang w:val="en"/>
        </w:rPr>
        <w:tab/>
        <w:t>Circuit 9</w:t>
      </w:r>
      <w:r>
        <w:rPr>
          <w:rFonts w:ascii="Calibri" w:hAnsi="Calibri" w:cs="Calibri"/>
          <w:lang w:val="en"/>
        </w:rPr>
        <w:tab/>
        <w:t>-12.5%</w:t>
      </w:r>
      <w:r>
        <w:rPr>
          <w:rFonts w:ascii="Calibri" w:hAnsi="Calibri" w:cs="Calibri"/>
          <w:lang w:val="en"/>
        </w:rPr>
        <w:tab/>
        <w:t>Circuit 4</w:t>
      </w:r>
      <w:r>
        <w:rPr>
          <w:rFonts w:ascii="Calibri" w:hAnsi="Calibri" w:cs="Calibri"/>
          <w:lang w:val="en"/>
        </w:rPr>
        <w:tab/>
        <w:t>-3.3%</w:t>
      </w:r>
    </w:p>
    <w:p w:rsidR="0097226D" w:rsidRDefault="0097226D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19</w:t>
      </w:r>
      <w:r>
        <w:rPr>
          <w:rFonts w:ascii="Calibri" w:hAnsi="Calibri" w:cs="Calibri"/>
          <w:lang w:val="en"/>
        </w:rPr>
        <w:tab/>
        <w:t>11.3%</w:t>
      </w:r>
      <w:r>
        <w:rPr>
          <w:rFonts w:ascii="Calibri" w:hAnsi="Calibri" w:cs="Calibri"/>
          <w:lang w:val="en"/>
        </w:rPr>
        <w:tab/>
        <w:t>Circuit 15</w:t>
      </w:r>
      <w:r>
        <w:rPr>
          <w:rFonts w:ascii="Calibri" w:hAnsi="Calibri" w:cs="Calibri"/>
          <w:lang w:val="en"/>
        </w:rPr>
        <w:tab/>
        <w:t>2.5%</w:t>
      </w:r>
      <w:r>
        <w:rPr>
          <w:rFonts w:ascii="Calibri" w:hAnsi="Calibri" w:cs="Calibri"/>
          <w:lang w:val="en"/>
        </w:rPr>
        <w:tab/>
        <w:t>Circuit 5</w:t>
      </w:r>
      <w:r>
        <w:rPr>
          <w:rFonts w:ascii="Calibri" w:hAnsi="Calibri" w:cs="Calibri"/>
          <w:lang w:val="en"/>
        </w:rPr>
        <w:tab/>
        <w:t>-10.9%</w:t>
      </w:r>
      <w:r>
        <w:rPr>
          <w:rFonts w:ascii="Calibri" w:hAnsi="Calibri" w:cs="Calibri"/>
          <w:lang w:val="en"/>
        </w:rPr>
        <w:tab/>
        <w:t>Circuit 7</w:t>
      </w:r>
      <w:r>
        <w:rPr>
          <w:rFonts w:ascii="Calibri" w:hAnsi="Calibri" w:cs="Calibri"/>
          <w:lang w:val="en"/>
        </w:rPr>
        <w:tab/>
        <w:t>-2.1%</w:t>
      </w:r>
    </w:p>
    <w:p w:rsidR="0097226D" w:rsidRDefault="0097226D" w:rsidP="007254DE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8</w:t>
      </w:r>
      <w:r>
        <w:rPr>
          <w:rFonts w:ascii="Calibri" w:hAnsi="Calibri" w:cs="Calibri"/>
          <w:lang w:val="en"/>
        </w:rPr>
        <w:tab/>
        <w:t>7.7%</w:t>
      </w:r>
      <w:r>
        <w:rPr>
          <w:rFonts w:ascii="Calibri" w:hAnsi="Calibri" w:cs="Calibri"/>
          <w:lang w:val="en"/>
        </w:rPr>
        <w:tab/>
        <w:t>Circuit 10</w:t>
      </w:r>
      <w:r>
        <w:rPr>
          <w:rFonts w:ascii="Calibri" w:hAnsi="Calibri" w:cs="Calibri"/>
          <w:lang w:val="en"/>
        </w:rPr>
        <w:tab/>
        <w:t>0.9%</w:t>
      </w:r>
      <w:r>
        <w:rPr>
          <w:rFonts w:ascii="Calibri" w:hAnsi="Calibri" w:cs="Calibri"/>
          <w:lang w:val="en"/>
        </w:rPr>
        <w:tab/>
        <w:t>Circuit 13</w:t>
      </w:r>
      <w:r>
        <w:rPr>
          <w:rFonts w:ascii="Calibri" w:hAnsi="Calibri" w:cs="Calibri"/>
          <w:lang w:val="en"/>
        </w:rPr>
        <w:tab/>
        <w:t>-9.4%</w:t>
      </w:r>
      <w:r>
        <w:rPr>
          <w:rFonts w:ascii="Calibri" w:hAnsi="Calibri" w:cs="Calibri"/>
          <w:lang w:val="en"/>
        </w:rPr>
        <w:tab/>
        <w:t>Circuit 20</w:t>
      </w:r>
      <w:r>
        <w:rPr>
          <w:rFonts w:ascii="Calibri" w:hAnsi="Calibri" w:cs="Calibri"/>
          <w:lang w:val="en"/>
        </w:rPr>
        <w:tab/>
        <w:t>-1.4%</w:t>
      </w:r>
    </w:p>
    <w:p w:rsidR="0097226D" w:rsidRDefault="0097226D" w:rsidP="0097226D">
      <w:pPr>
        <w:tabs>
          <w:tab w:val="decimal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Circuit 17</w:t>
      </w:r>
      <w:r>
        <w:rPr>
          <w:rFonts w:ascii="Calibri" w:hAnsi="Calibri" w:cs="Calibri"/>
          <w:lang w:val="en"/>
        </w:rPr>
        <w:tab/>
        <w:t>7.5%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14</w:t>
      </w:r>
      <w:r>
        <w:rPr>
          <w:rFonts w:ascii="Calibri" w:hAnsi="Calibri" w:cs="Calibri"/>
          <w:lang w:val="en"/>
        </w:rPr>
        <w:tab/>
        <w:t>-9.1%</w:t>
      </w:r>
      <w:r>
        <w:rPr>
          <w:rFonts w:ascii="Calibri" w:hAnsi="Calibri" w:cs="Calibri"/>
          <w:lang w:val="en"/>
        </w:rPr>
        <w:tab/>
        <w:t>Circuit 1</w:t>
      </w:r>
      <w:r>
        <w:rPr>
          <w:rFonts w:ascii="Calibri" w:hAnsi="Calibri" w:cs="Calibri"/>
          <w:lang w:val="en"/>
        </w:rPr>
        <w:tab/>
        <w:t>-0.2%</w:t>
      </w:r>
    </w:p>
    <w:p w:rsidR="0097226D" w:rsidRPr="002D2B27" w:rsidRDefault="0097226D" w:rsidP="0097226D">
      <w:pPr>
        <w:tabs>
          <w:tab w:val="decimal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Circuit 2</w:t>
      </w:r>
      <w:r>
        <w:rPr>
          <w:rFonts w:ascii="Calibri" w:hAnsi="Calibri" w:cs="Calibri"/>
          <w:lang w:val="en"/>
        </w:rPr>
        <w:tab/>
        <w:t>-7.7%</w:t>
      </w:r>
    </w:p>
    <w:p w:rsidR="00A7738D" w:rsidRDefault="00A7738D">
      <w:pPr>
        <w:rPr>
          <w:rFonts w:ascii="Calibri" w:hAnsi="Calibri" w:cs="Calibri"/>
          <w:u w:val="single"/>
          <w:lang w:val="en"/>
        </w:rPr>
      </w:pPr>
    </w:p>
    <w:p w:rsidR="002D2B27" w:rsidRPr="00A7738D" w:rsidRDefault="002D2B27">
      <w:pPr>
        <w:rPr>
          <w:rFonts w:ascii="Calibri" w:hAnsi="Calibri" w:cs="Calibri"/>
          <w:lang w:val="en"/>
        </w:rPr>
      </w:pPr>
      <w:r w:rsidRPr="00A7738D">
        <w:rPr>
          <w:rFonts w:ascii="Calibri" w:hAnsi="Calibri" w:cs="Calibri"/>
          <w:lang w:val="en"/>
        </w:rPr>
        <w:br w:type="page"/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u w:val="single"/>
          <w:lang w:val="en"/>
        </w:rPr>
        <w:lastRenderedPageBreak/>
        <w:t>Percent of Children with a Volunteer</w:t>
      </w:r>
      <w:r>
        <w:rPr>
          <w:rFonts w:ascii="Calibri" w:hAnsi="Calibri" w:cs="Calibri"/>
          <w:lang w:val="en"/>
        </w:rPr>
        <w:t xml:space="preserve"> – Since </w:t>
      </w:r>
      <w:r w:rsidR="00C50FB6">
        <w:rPr>
          <w:rFonts w:ascii="Calibri" w:hAnsi="Calibri" w:cs="Calibri"/>
          <w:lang w:val="en"/>
        </w:rPr>
        <w:t>July</w:t>
      </w:r>
      <w:r w:rsidR="005E0F51">
        <w:rPr>
          <w:rFonts w:ascii="Calibri" w:hAnsi="Calibri" w:cs="Calibri"/>
          <w:lang w:val="en"/>
        </w:rPr>
        <w:t xml:space="preserve"> </w:t>
      </w:r>
      <w:r w:rsidR="004840D1">
        <w:rPr>
          <w:rFonts w:ascii="Calibri" w:hAnsi="Calibri" w:cs="Calibri"/>
          <w:lang w:val="en"/>
        </w:rPr>
        <w:t>2015</w:t>
      </w:r>
      <w:r>
        <w:rPr>
          <w:rFonts w:ascii="Calibri" w:hAnsi="Calibri" w:cs="Calibri"/>
          <w:lang w:val="en"/>
        </w:rPr>
        <w:t xml:space="preserve">, </w:t>
      </w:r>
      <w:r w:rsidR="000E398C">
        <w:rPr>
          <w:rFonts w:ascii="Calibri" w:hAnsi="Calibri" w:cs="Calibri"/>
          <w:lang w:val="en"/>
        </w:rPr>
        <w:t xml:space="preserve">the total number of </w:t>
      </w:r>
      <w:r w:rsidR="004C2527">
        <w:rPr>
          <w:rFonts w:ascii="Calibri" w:hAnsi="Calibri" w:cs="Calibri"/>
          <w:lang w:val="en"/>
        </w:rPr>
        <w:t xml:space="preserve">children with a volunteer has </w:t>
      </w:r>
      <w:r w:rsidR="00BA6D75">
        <w:rPr>
          <w:rFonts w:ascii="Calibri" w:hAnsi="Calibri" w:cs="Calibri"/>
          <w:lang w:val="en"/>
        </w:rPr>
        <w:t>decreased by</w:t>
      </w:r>
      <w:r w:rsidR="00BF6AF2">
        <w:rPr>
          <w:rFonts w:ascii="Calibri" w:hAnsi="Calibri" w:cs="Calibri"/>
          <w:lang w:val="en"/>
        </w:rPr>
        <w:t xml:space="preserve"> 500 children </w:t>
      </w:r>
      <w:r w:rsidR="000E398C">
        <w:rPr>
          <w:rFonts w:ascii="Calibri" w:hAnsi="Calibri" w:cs="Calibri"/>
          <w:lang w:val="en"/>
        </w:rPr>
        <w:t xml:space="preserve">from </w:t>
      </w:r>
      <w:r w:rsidR="00BF6AF2">
        <w:rPr>
          <w:rFonts w:ascii="Calibri" w:hAnsi="Calibri" w:cs="Calibri"/>
          <w:lang w:val="en"/>
        </w:rPr>
        <w:t>18,196</w:t>
      </w:r>
      <w:r w:rsidR="000E398C">
        <w:rPr>
          <w:rFonts w:ascii="Calibri" w:hAnsi="Calibri" w:cs="Calibri"/>
          <w:lang w:val="en"/>
        </w:rPr>
        <w:t xml:space="preserve"> children in </w:t>
      </w:r>
      <w:r w:rsidR="00BF6AF2">
        <w:rPr>
          <w:rFonts w:ascii="Calibri" w:hAnsi="Calibri" w:cs="Calibri"/>
          <w:lang w:val="en"/>
        </w:rPr>
        <w:t>July</w:t>
      </w:r>
      <w:r w:rsidR="004840D1">
        <w:rPr>
          <w:rFonts w:ascii="Calibri" w:hAnsi="Calibri" w:cs="Calibri"/>
          <w:lang w:val="en"/>
        </w:rPr>
        <w:t xml:space="preserve"> 2015</w:t>
      </w:r>
      <w:r w:rsidR="000E398C">
        <w:rPr>
          <w:rFonts w:ascii="Calibri" w:hAnsi="Calibri" w:cs="Calibri"/>
          <w:lang w:val="en"/>
        </w:rPr>
        <w:t xml:space="preserve"> to </w:t>
      </w:r>
      <w:r w:rsidR="00BF6AF2">
        <w:rPr>
          <w:rFonts w:ascii="Calibri" w:hAnsi="Calibri" w:cs="Calibri"/>
          <w:lang w:val="en"/>
        </w:rPr>
        <w:t>17,696</w:t>
      </w:r>
      <w:r w:rsidR="000E398C">
        <w:rPr>
          <w:rFonts w:ascii="Calibri" w:hAnsi="Calibri" w:cs="Calibri"/>
          <w:lang w:val="en"/>
        </w:rPr>
        <w:t xml:space="preserve"> children in </w:t>
      </w:r>
      <w:r w:rsidR="00BF6AF2">
        <w:rPr>
          <w:rFonts w:ascii="Calibri" w:hAnsi="Calibri" w:cs="Calibri"/>
          <w:lang w:val="en"/>
        </w:rPr>
        <w:t>June</w:t>
      </w:r>
      <w:r w:rsidR="005E0F51">
        <w:rPr>
          <w:rFonts w:ascii="Calibri" w:hAnsi="Calibri" w:cs="Calibri"/>
          <w:lang w:val="en"/>
        </w:rPr>
        <w:t xml:space="preserve"> 2016</w:t>
      </w:r>
      <w:r w:rsidR="000E398C">
        <w:rPr>
          <w:rFonts w:ascii="Calibri" w:hAnsi="Calibri" w:cs="Calibri"/>
          <w:lang w:val="en"/>
        </w:rPr>
        <w:t>.</w:t>
      </w:r>
      <w:r w:rsidR="005E0F51">
        <w:rPr>
          <w:rFonts w:ascii="Calibri" w:hAnsi="Calibri" w:cs="Calibri"/>
          <w:lang w:val="en"/>
        </w:rPr>
        <w:t xml:space="preserve"> T</w:t>
      </w:r>
      <w:r w:rsidR="000E398C">
        <w:rPr>
          <w:rFonts w:ascii="Calibri" w:hAnsi="Calibri" w:cs="Calibri"/>
          <w:lang w:val="en"/>
        </w:rPr>
        <w:t xml:space="preserve">he percentage of children with a volunteer has </w:t>
      </w:r>
      <w:r w:rsidR="00BF6AF2">
        <w:rPr>
          <w:rFonts w:ascii="Calibri" w:hAnsi="Calibri" w:cs="Calibri"/>
          <w:lang w:val="en"/>
        </w:rPr>
        <w:t>de</w:t>
      </w:r>
      <w:r w:rsidR="005E0F51">
        <w:rPr>
          <w:rFonts w:ascii="Calibri" w:hAnsi="Calibri" w:cs="Calibri"/>
          <w:lang w:val="en"/>
        </w:rPr>
        <w:t xml:space="preserve">creased </w:t>
      </w:r>
      <w:r w:rsidR="00BF6AF2">
        <w:rPr>
          <w:rFonts w:ascii="Calibri" w:hAnsi="Calibri" w:cs="Calibri"/>
          <w:lang w:val="en"/>
        </w:rPr>
        <w:t>-1.93</w:t>
      </w:r>
      <w:r w:rsidR="005E0F51">
        <w:rPr>
          <w:rFonts w:ascii="Calibri" w:hAnsi="Calibri" w:cs="Calibri"/>
          <w:lang w:val="en"/>
        </w:rPr>
        <w:t>% bringing</w:t>
      </w:r>
      <w:r>
        <w:rPr>
          <w:rFonts w:ascii="Calibri" w:hAnsi="Calibri" w:cs="Calibri"/>
          <w:lang w:val="en"/>
        </w:rPr>
        <w:t xml:space="preserve"> our current percentage</w:t>
      </w:r>
      <w:r w:rsidR="000E398C">
        <w:rPr>
          <w:rFonts w:ascii="Calibri" w:hAnsi="Calibri" w:cs="Calibri"/>
          <w:lang w:val="en"/>
        </w:rPr>
        <w:t xml:space="preserve"> from </w:t>
      </w:r>
      <w:r w:rsidR="00BF6AF2">
        <w:rPr>
          <w:rFonts w:ascii="Calibri" w:hAnsi="Calibri" w:cs="Calibri"/>
          <w:lang w:val="en"/>
        </w:rPr>
        <w:t>72.18</w:t>
      </w:r>
      <w:r w:rsidR="000E398C">
        <w:rPr>
          <w:rFonts w:ascii="Calibri" w:hAnsi="Calibri" w:cs="Calibri"/>
          <w:lang w:val="en"/>
        </w:rPr>
        <w:t>%</w:t>
      </w:r>
      <w:r>
        <w:rPr>
          <w:rFonts w:ascii="Calibri" w:hAnsi="Calibri" w:cs="Calibri"/>
          <w:lang w:val="en"/>
        </w:rPr>
        <w:t xml:space="preserve"> to </w:t>
      </w:r>
      <w:r w:rsidR="00BF6AF2">
        <w:rPr>
          <w:rFonts w:ascii="Calibri" w:hAnsi="Calibri" w:cs="Calibri"/>
          <w:lang w:val="en"/>
        </w:rPr>
        <w:t>70.25</w:t>
      </w:r>
      <w:r>
        <w:rPr>
          <w:rFonts w:ascii="Calibri" w:hAnsi="Calibri" w:cs="Calibri"/>
          <w:lang w:val="en"/>
        </w:rPr>
        <w:t>%. There w</w:t>
      </w:r>
      <w:r w:rsidR="004840D1">
        <w:rPr>
          <w:rFonts w:ascii="Calibri" w:hAnsi="Calibri" w:cs="Calibri"/>
          <w:lang w:val="en"/>
        </w:rPr>
        <w:t>ere</w:t>
      </w:r>
      <w:r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>6</w:t>
      </w:r>
      <w:r>
        <w:rPr>
          <w:rFonts w:ascii="Calibri" w:hAnsi="Calibri" w:cs="Calibri"/>
          <w:lang w:val="en"/>
        </w:rPr>
        <w:t xml:space="preserve"> circuit</w:t>
      </w:r>
      <w:r w:rsidR="004840D1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 with an increase in children </w:t>
      </w:r>
      <w:r w:rsidR="008B4B9C">
        <w:rPr>
          <w:rFonts w:ascii="Calibri" w:hAnsi="Calibri" w:cs="Calibri"/>
          <w:lang w:val="en"/>
        </w:rPr>
        <w:t xml:space="preserve">represented by a volunteer and </w:t>
      </w:r>
      <w:r w:rsidR="00BF6AF2">
        <w:rPr>
          <w:rFonts w:ascii="Calibri" w:hAnsi="Calibri" w:cs="Calibri"/>
          <w:lang w:val="en"/>
        </w:rPr>
        <w:t>14</w:t>
      </w:r>
      <w:r>
        <w:rPr>
          <w:rFonts w:ascii="Calibri" w:hAnsi="Calibri" w:cs="Calibri"/>
          <w:lang w:val="en"/>
        </w:rPr>
        <w:t xml:space="preserve"> circuits with a decrease. </w:t>
      </w:r>
    </w:p>
    <w:p w:rsidR="00F75A9F" w:rsidRDefault="00F75A9F" w:rsidP="001E2543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006188"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2D2B27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15</w:t>
      </w:r>
      <w:r>
        <w:rPr>
          <w:rFonts w:ascii="Calibri" w:hAnsi="Calibri" w:cs="Calibri"/>
          <w:bCs/>
          <w:lang w:val="en"/>
        </w:rPr>
        <w:tab/>
        <w:t>8.37%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-24.31%</w:t>
      </w:r>
      <w:r>
        <w:rPr>
          <w:rFonts w:ascii="Calibri" w:hAnsi="Calibri" w:cs="Calibri"/>
          <w:bCs/>
          <w:lang w:val="en"/>
        </w:rPr>
        <w:tab/>
        <w:t>Circuit 17</w:t>
      </w:r>
      <w:r>
        <w:rPr>
          <w:rFonts w:ascii="Calibri" w:hAnsi="Calibri" w:cs="Calibri"/>
          <w:bCs/>
          <w:lang w:val="en"/>
        </w:rPr>
        <w:tab/>
        <w:t>-4.77%</w:t>
      </w:r>
      <w:r>
        <w:rPr>
          <w:rFonts w:ascii="Calibri" w:hAnsi="Calibri" w:cs="Calibri"/>
          <w:bCs/>
          <w:lang w:val="en"/>
        </w:rPr>
        <w:tab/>
        <w:t>Circuit 4</w:t>
      </w:r>
      <w:r>
        <w:rPr>
          <w:rFonts w:ascii="Calibri" w:hAnsi="Calibri" w:cs="Calibri"/>
          <w:bCs/>
          <w:lang w:val="en"/>
        </w:rPr>
        <w:tab/>
        <w:t>-2.29%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13</w:t>
      </w:r>
      <w:r>
        <w:rPr>
          <w:rFonts w:ascii="Calibri" w:hAnsi="Calibri" w:cs="Calibri"/>
          <w:bCs/>
          <w:lang w:val="en"/>
        </w:rPr>
        <w:tab/>
        <w:t>6.55%</w:t>
      </w:r>
      <w:r>
        <w:rPr>
          <w:rFonts w:ascii="Calibri" w:hAnsi="Calibri" w:cs="Calibri"/>
          <w:bCs/>
          <w:lang w:val="en"/>
        </w:rPr>
        <w:tab/>
        <w:t>Circuit 9</w:t>
      </w:r>
      <w:r>
        <w:rPr>
          <w:rFonts w:ascii="Calibri" w:hAnsi="Calibri" w:cs="Calibri"/>
          <w:bCs/>
          <w:lang w:val="en"/>
        </w:rPr>
        <w:tab/>
        <w:t>-14.82%</w:t>
      </w:r>
      <w:r>
        <w:rPr>
          <w:rFonts w:ascii="Calibri" w:hAnsi="Calibri" w:cs="Calibri"/>
          <w:bCs/>
          <w:lang w:val="en"/>
        </w:rPr>
        <w:tab/>
        <w:t>Circuit 1</w:t>
      </w:r>
      <w:r>
        <w:rPr>
          <w:rFonts w:ascii="Calibri" w:hAnsi="Calibri" w:cs="Calibri"/>
          <w:bCs/>
          <w:lang w:val="en"/>
        </w:rPr>
        <w:tab/>
        <w:t>-4.06%</w:t>
      </w:r>
      <w:r>
        <w:rPr>
          <w:rFonts w:ascii="Calibri" w:hAnsi="Calibri" w:cs="Calibri"/>
          <w:bCs/>
          <w:lang w:val="en"/>
        </w:rPr>
        <w:tab/>
        <w:t>Circuit 10</w:t>
      </w:r>
      <w:r>
        <w:rPr>
          <w:rFonts w:ascii="Calibri" w:hAnsi="Calibri" w:cs="Calibri"/>
          <w:bCs/>
          <w:lang w:val="en"/>
        </w:rPr>
        <w:tab/>
        <w:t>-1.91%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6.38%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-14.14%</w:t>
      </w:r>
      <w:r>
        <w:rPr>
          <w:rFonts w:ascii="Calibri" w:hAnsi="Calibri" w:cs="Calibri"/>
          <w:bCs/>
          <w:lang w:val="en"/>
        </w:rPr>
        <w:tab/>
        <w:t>Circuit 8</w:t>
      </w:r>
      <w:r>
        <w:rPr>
          <w:rFonts w:ascii="Calibri" w:hAnsi="Calibri" w:cs="Calibri"/>
          <w:bCs/>
          <w:lang w:val="en"/>
        </w:rPr>
        <w:tab/>
        <w:t>-3.17%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-1.18%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19</w:t>
      </w:r>
      <w:r>
        <w:rPr>
          <w:rFonts w:ascii="Calibri" w:hAnsi="Calibri" w:cs="Calibri"/>
          <w:bCs/>
          <w:lang w:val="en"/>
        </w:rPr>
        <w:tab/>
        <w:t>0.61%</w:t>
      </w:r>
      <w:r>
        <w:rPr>
          <w:rFonts w:ascii="Calibri" w:hAnsi="Calibri" w:cs="Calibri"/>
          <w:bCs/>
          <w:lang w:val="en"/>
        </w:rPr>
        <w:tab/>
        <w:t>Circuit 3</w:t>
      </w:r>
      <w:r>
        <w:rPr>
          <w:rFonts w:ascii="Calibri" w:hAnsi="Calibri" w:cs="Calibri"/>
          <w:bCs/>
          <w:lang w:val="en"/>
        </w:rPr>
        <w:tab/>
        <w:t>-7.85%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-3.01%</w:t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-0.20%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11</w:t>
      </w:r>
      <w:r>
        <w:rPr>
          <w:rFonts w:ascii="Calibri" w:hAnsi="Calibri" w:cs="Calibri"/>
          <w:bCs/>
          <w:lang w:val="en"/>
        </w:rPr>
        <w:tab/>
        <w:t>0.49%</w:t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-5.02%</w:t>
      </w:r>
      <w:r>
        <w:rPr>
          <w:rFonts w:ascii="Calibri" w:hAnsi="Calibri" w:cs="Calibri"/>
          <w:bCs/>
          <w:lang w:val="en"/>
        </w:rPr>
        <w:tab/>
        <w:t>Circuit 12</w:t>
      </w:r>
      <w:r>
        <w:rPr>
          <w:rFonts w:ascii="Calibri" w:hAnsi="Calibri" w:cs="Calibri"/>
          <w:bCs/>
          <w:lang w:val="en"/>
        </w:rPr>
        <w:tab/>
        <w:t>-2.45%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07</w:t>
      </w:r>
      <w:r>
        <w:rPr>
          <w:rFonts w:ascii="Calibri" w:hAnsi="Calibri" w:cs="Calibri"/>
          <w:bCs/>
          <w:lang w:val="en"/>
        </w:rPr>
        <w:tab/>
        <w:t>0.17%</w:t>
      </w:r>
    </w:p>
    <w:p w:rsidR="00BF6AF2" w:rsidRDefault="00BF6AF2" w:rsidP="005E0F51">
      <w:pPr>
        <w:tabs>
          <w:tab w:val="decimal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SnapShot</w:t>
      </w:r>
    </w:p>
    <w:p w:rsidR="00F75A9F" w:rsidRDefault="00F75A9F" w:rsidP="00F75A9F">
      <w:pPr>
        <w:tabs>
          <w:tab w:val="left" w:pos="1440"/>
          <w:tab w:val="left" w:pos="3600"/>
        </w:tabs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past 12 months, the </w:t>
      </w:r>
      <w:r w:rsidR="00B33A8D">
        <w:rPr>
          <w:rFonts w:ascii="Calibri" w:hAnsi="Calibri" w:cs="Calibri"/>
          <w:lang w:val="en"/>
        </w:rPr>
        <w:t xml:space="preserve">rolling 12 month </w:t>
      </w:r>
      <w:r>
        <w:rPr>
          <w:rFonts w:ascii="Calibri" w:hAnsi="Calibri" w:cs="Calibri"/>
          <w:lang w:val="en"/>
        </w:rPr>
        <w:t xml:space="preserve">average score on the SnapShot is at </w:t>
      </w:r>
      <w:r w:rsidR="00A05681">
        <w:rPr>
          <w:rFonts w:ascii="Calibri" w:hAnsi="Calibri" w:cs="Calibri"/>
          <w:lang w:val="en"/>
        </w:rPr>
        <w:t>4.</w:t>
      </w:r>
      <w:r w:rsidR="00BF6AF2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Statewide, which</w:t>
      </w:r>
      <w:r w:rsidR="004A529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is </w:t>
      </w:r>
      <w:r w:rsidR="00E75260">
        <w:rPr>
          <w:rFonts w:ascii="Calibri" w:hAnsi="Calibri" w:cs="Calibri"/>
          <w:lang w:val="en"/>
        </w:rPr>
        <w:t>down</w:t>
      </w:r>
      <w:r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>eight</w:t>
      </w:r>
      <w:r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 xml:space="preserve">tenths of a </w:t>
      </w:r>
      <w:r>
        <w:rPr>
          <w:rFonts w:ascii="Calibri" w:hAnsi="Calibri" w:cs="Calibri"/>
          <w:lang w:val="en"/>
        </w:rPr>
        <w:t xml:space="preserve">point since </w:t>
      </w:r>
      <w:r w:rsidR="00250714"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>July</w:t>
      </w:r>
      <w:r w:rsidR="004840D1">
        <w:rPr>
          <w:rFonts w:ascii="Calibri" w:hAnsi="Calibri" w:cs="Calibri"/>
          <w:lang w:val="en"/>
        </w:rPr>
        <w:t xml:space="preserve"> 2015</w:t>
      </w:r>
      <w:r w:rsidR="00B33A8D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SnapShot</w:t>
      </w:r>
      <w:r w:rsidR="00B33A8D">
        <w:rPr>
          <w:rFonts w:ascii="Calibri" w:hAnsi="Calibri" w:cs="Calibri"/>
          <w:lang w:val="en"/>
        </w:rPr>
        <w:t>, which had a score of</w:t>
      </w:r>
      <w:r w:rsidR="00250714">
        <w:rPr>
          <w:rFonts w:ascii="Calibri" w:hAnsi="Calibri" w:cs="Calibri"/>
          <w:lang w:val="en"/>
        </w:rPr>
        <w:t xml:space="preserve"> </w:t>
      </w:r>
      <w:r w:rsidR="00BF6AF2">
        <w:rPr>
          <w:rFonts w:ascii="Calibri" w:hAnsi="Calibri" w:cs="Calibri"/>
          <w:lang w:val="en"/>
        </w:rPr>
        <w:t>5.5</w:t>
      </w:r>
      <w:r w:rsidR="00202BA8">
        <w:rPr>
          <w:rFonts w:ascii="Calibri" w:hAnsi="Calibri" w:cs="Calibri"/>
          <w:lang w:val="en"/>
        </w:rPr>
        <w:t xml:space="preserve"> out of a possible 10 points</w:t>
      </w:r>
      <w:r>
        <w:rPr>
          <w:rFonts w:ascii="Calibri" w:hAnsi="Calibri" w:cs="Calibri"/>
          <w:lang w:val="en"/>
        </w:rPr>
        <w:t xml:space="preserve">. The </w:t>
      </w:r>
      <w:r w:rsidR="00B33A8D" w:rsidRPr="00B33A8D">
        <w:rPr>
          <w:rFonts w:ascii="Calibri" w:hAnsi="Calibri" w:cs="Calibri"/>
          <w:u w:val="single"/>
          <w:lang w:val="en"/>
        </w:rPr>
        <w:t xml:space="preserve">rolling 12 month </w:t>
      </w:r>
      <w:r w:rsidRPr="00B33A8D">
        <w:rPr>
          <w:rFonts w:ascii="Calibri" w:hAnsi="Calibri" w:cs="Calibri"/>
          <w:u w:val="single"/>
          <w:lang w:val="en"/>
        </w:rPr>
        <w:t xml:space="preserve">average </w:t>
      </w:r>
      <w:r>
        <w:rPr>
          <w:rFonts w:ascii="Calibri" w:hAnsi="Calibri" w:cs="Calibri"/>
          <w:lang w:val="en"/>
        </w:rPr>
        <w:t xml:space="preserve">score of </w:t>
      </w:r>
      <w:r w:rsidR="00BF6AF2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 xml:space="preserve"> Circuits ha</w:t>
      </w:r>
      <w:r w:rsidR="00BA6B30">
        <w:rPr>
          <w:rFonts w:ascii="Calibri" w:hAnsi="Calibri" w:cs="Calibri"/>
          <w:lang w:val="en"/>
        </w:rPr>
        <w:t>ve</w:t>
      </w:r>
      <w:r>
        <w:rPr>
          <w:rFonts w:ascii="Calibri" w:hAnsi="Calibri" w:cs="Calibri"/>
          <w:lang w:val="en"/>
        </w:rPr>
        <w:t xml:space="preserve"> increased </w:t>
      </w:r>
      <w:r w:rsidR="00B33A8D">
        <w:rPr>
          <w:rFonts w:ascii="Calibri" w:hAnsi="Calibri" w:cs="Calibri"/>
          <w:lang w:val="en"/>
        </w:rPr>
        <w:t>in the last 12 months</w:t>
      </w:r>
      <w:r>
        <w:rPr>
          <w:rFonts w:ascii="Calibri" w:hAnsi="Calibri" w:cs="Calibri"/>
          <w:lang w:val="en"/>
        </w:rPr>
        <w:t xml:space="preserve">, </w:t>
      </w:r>
      <w:r w:rsidR="007B2549">
        <w:rPr>
          <w:rFonts w:ascii="Calibri" w:hAnsi="Calibri" w:cs="Calibri"/>
          <w:lang w:val="en"/>
        </w:rPr>
        <w:t xml:space="preserve">and </w:t>
      </w:r>
      <w:r w:rsidR="00BF6AF2">
        <w:rPr>
          <w:rFonts w:ascii="Calibri" w:hAnsi="Calibri" w:cs="Calibri"/>
          <w:lang w:val="en"/>
        </w:rPr>
        <w:t>13 Circuits</w:t>
      </w:r>
      <w:r>
        <w:rPr>
          <w:rFonts w:ascii="Calibri" w:hAnsi="Calibri" w:cs="Calibri"/>
          <w:lang w:val="en"/>
        </w:rPr>
        <w:t xml:space="preserve"> have decreased</w:t>
      </w:r>
      <w:r w:rsidR="005C66F9">
        <w:rPr>
          <w:rFonts w:ascii="Calibri" w:hAnsi="Calibri" w:cs="Calibri"/>
          <w:lang w:val="en"/>
        </w:rPr>
        <w:t>.</w:t>
      </w:r>
    </w:p>
    <w:p w:rsidR="005C66F9" w:rsidRDefault="005C66F9" w:rsidP="005C66F9">
      <w:pPr>
        <w:tabs>
          <w:tab w:val="left" w:pos="1440"/>
          <w:tab w:val="left" w:pos="2520"/>
          <w:tab w:val="left" w:pos="5040"/>
          <w:tab w:val="left" w:pos="7560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5A29CF">
        <w:rPr>
          <w:rFonts w:ascii="Calibri" w:hAnsi="Calibri" w:cs="Calibri"/>
          <w:b/>
          <w:bCs/>
          <w:u w:val="single"/>
          <w:lang w:val="en"/>
        </w:rPr>
        <w:t>Increase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u w:val="single"/>
          <w:lang w:val="en"/>
        </w:rPr>
        <w:t>Decrease</w:t>
      </w:r>
    </w:p>
    <w:p w:rsidR="00BC17D5" w:rsidRDefault="005A29CF" w:rsidP="00BC17D5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4</w:t>
      </w:r>
      <w:r>
        <w:rPr>
          <w:rFonts w:ascii="Calibri" w:hAnsi="Calibri" w:cs="Calibri"/>
          <w:bCs/>
          <w:lang w:val="en"/>
        </w:rPr>
        <w:tab/>
        <w:t>1.0</w:t>
      </w:r>
      <w:r>
        <w:rPr>
          <w:rFonts w:ascii="Calibri" w:hAnsi="Calibri" w:cs="Calibri"/>
          <w:bCs/>
          <w:lang w:val="en"/>
        </w:rPr>
        <w:tab/>
        <w:t>Circuit 18</w:t>
      </w:r>
      <w:r>
        <w:rPr>
          <w:rFonts w:ascii="Calibri" w:hAnsi="Calibri" w:cs="Calibri"/>
          <w:bCs/>
          <w:lang w:val="en"/>
        </w:rPr>
        <w:tab/>
        <w:t>0.3</w:t>
      </w:r>
      <w:r>
        <w:rPr>
          <w:rFonts w:ascii="Calibri" w:hAnsi="Calibri" w:cs="Calibri"/>
          <w:bCs/>
          <w:lang w:val="en"/>
        </w:rPr>
        <w:tab/>
        <w:t>Circuit 1</w:t>
      </w:r>
      <w:r>
        <w:rPr>
          <w:rFonts w:ascii="Calibri" w:hAnsi="Calibri" w:cs="Calibri"/>
          <w:bCs/>
          <w:lang w:val="en"/>
        </w:rPr>
        <w:tab/>
        <w:t>-3.3</w:t>
      </w:r>
      <w:r>
        <w:rPr>
          <w:rFonts w:ascii="Calibri" w:hAnsi="Calibri" w:cs="Calibri"/>
          <w:bCs/>
          <w:lang w:val="en"/>
        </w:rPr>
        <w:tab/>
        <w:t>Circuit 8</w:t>
      </w:r>
      <w:r>
        <w:rPr>
          <w:rFonts w:ascii="Calibri" w:hAnsi="Calibri" w:cs="Calibri"/>
          <w:bCs/>
          <w:lang w:val="en"/>
        </w:rPr>
        <w:tab/>
        <w:t>-1.0</w:t>
      </w:r>
    </w:p>
    <w:p w:rsidR="005A29CF" w:rsidRDefault="005A29CF" w:rsidP="00BC17D5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9</w:t>
      </w:r>
      <w:r>
        <w:rPr>
          <w:rFonts w:ascii="Calibri" w:hAnsi="Calibri" w:cs="Calibri"/>
          <w:bCs/>
          <w:lang w:val="en"/>
        </w:rPr>
        <w:tab/>
        <w:t>0.7</w:t>
      </w:r>
      <w:r>
        <w:rPr>
          <w:rFonts w:ascii="Calibri" w:hAnsi="Calibri" w:cs="Calibri"/>
          <w:bCs/>
          <w:lang w:val="en"/>
        </w:rPr>
        <w:tab/>
        <w:t>Circuit 7</w:t>
      </w:r>
      <w:r>
        <w:rPr>
          <w:rFonts w:ascii="Calibri" w:hAnsi="Calibri" w:cs="Calibri"/>
          <w:bCs/>
          <w:lang w:val="en"/>
        </w:rPr>
        <w:tab/>
        <w:t>0.2</w:t>
      </w:r>
      <w:r>
        <w:rPr>
          <w:rFonts w:ascii="Calibri" w:hAnsi="Calibri" w:cs="Calibri"/>
          <w:bCs/>
          <w:lang w:val="en"/>
        </w:rPr>
        <w:tab/>
        <w:t>Circuit 16</w:t>
      </w:r>
      <w:r>
        <w:rPr>
          <w:rFonts w:ascii="Calibri" w:hAnsi="Calibri" w:cs="Calibri"/>
          <w:bCs/>
          <w:lang w:val="en"/>
        </w:rPr>
        <w:tab/>
        <w:t>-2.9</w:t>
      </w:r>
      <w:r>
        <w:rPr>
          <w:rFonts w:ascii="Calibri" w:hAnsi="Calibri" w:cs="Calibri"/>
          <w:bCs/>
          <w:lang w:val="en"/>
        </w:rPr>
        <w:tab/>
        <w:t>Circuit 10</w:t>
      </w:r>
      <w:r>
        <w:rPr>
          <w:rFonts w:ascii="Calibri" w:hAnsi="Calibri" w:cs="Calibri"/>
          <w:bCs/>
          <w:lang w:val="en"/>
        </w:rPr>
        <w:tab/>
        <w:t>-0.8</w:t>
      </w:r>
    </w:p>
    <w:p w:rsidR="005A29CF" w:rsidRDefault="005A29CF" w:rsidP="00BC17D5">
      <w:pPr>
        <w:tabs>
          <w:tab w:val="left" w:leader="dot" w:pos="1440"/>
          <w:tab w:val="left" w:pos="2520"/>
          <w:tab w:val="left" w:leader="do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6</w:t>
      </w:r>
      <w:r>
        <w:rPr>
          <w:rFonts w:ascii="Calibri" w:hAnsi="Calibri" w:cs="Calibri"/>
          <w:bCs/>
          <w:lang w:val="en"/>
        </w:rPr>
        <w:tab/>
        <w:t>0.7</w:t>
      </w:r>
      <w:r>
        <w:rPr>
          <w:rFonts w:ascii="Calibri" w:hAnsi="Calibri" w:cs="Calibri"/>
          <w:bCs/>
          <w:lang w:val="en"/>
        </w:rPr>
        <w:tab/>
        <w:t>Circuit 11</w:t>
      </w:r>
      <w:r>
        <w:rPr>
          <w:rFonts w:ascii="Calibri" w:hAnsi="Calibri" w:cs="Calibri"/>
          <w:bCs/>
          <w:lang w:val="en"/>
        </w:rPr>
        <w:tab/>
        <w:t>0.1</w:t>
      </w:r>
      <w:r>
        <w:rPr>
          <w:rFonts w:ascii="Calibri" w:hAnsi="Calibri" w:cs="Calibri"/>
          <w:bCs/>
          <w:lang w:val="en"/>
        </w:rPr>
        <w:tab/>
        <w:t>Circuit 2</w:t>
      </w:r>
      <w:r>
        <w:rPr>
          <w:rFonts w:ascii="Calibri" w:hAnsi="Calibri" w:cs="Calibri"/>
          <w:bCs/>
          <w:lang w:val="en"/>
        </w:rPr>
        <w:tab/>
        <w:t>-2.8</w:t>
      </w:r>
      <w:r>
        <w:rPr>
          <w:rFonts w:ascii="Calibri" w:hAnsi="Calibri" w:cs="Calibri"/>
          <w:bCs/>
          <w:lang w:val="en"/>
        </w:rPr>
        <w:tab/>
        <w:t>Circuit 15</w:t>
      </w:r>
      <w:r>
        <w:rPr>
          <w:rFonts w:ascii="Calibri" w:hAnsi="Calibri" w:cs="Calibri"/>
          <w:bCs/>
          <w:lang w:val="en"/>
        </w:rPr>
        <w:tab/>
        <w:t>-0.8</w:t>
      </w:r>
    </w:p>
    <w:p w:rsidR="005A29CF" w:rsidRDefault="005A29CF" w:rsidP="00D72B7C">
      <w:pPr>
        <w:tabs>
          <w:tab w:val="left" w:leader="do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Circuit 12</w:t>
      </w:r>
      <w:r>
        <w:rPr>
          <w:rFonts w:ascii="Calibri" w:hAnsi="Calibri" w:cs="Calibri"/>
          <w:bCs/>
          <w:lang w:val="en"/>
        </w:rPr>
        <w:tab/>
        <w:t>0.4</w:t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14</w:t>
      </w:r>
      <w:r>
        <w:rPr>
          <w:rFonts w:ascii="Calibri" w:hAnsi="Calibri" w:cs="Calibri"/>
          <w:bCs/>
          <w:lang w:val="en"/>
        </w:rPr>
        <w:tab/>
        <w:t>-2.3</w:t>
      </w:r>
      <w:r>
        <w:rPr>
          <w:rFonts w:ascii="Calibri" w:hAnsi="Calibri" w:cs="Calibri"/>
          <w:bCs/>
          <w:lang w:val="en"/>
        </w:rPr>
        <w:tab/>
        <w:t>Circuit 17</w:t>
      </w:r>
      <w:r>
        <w:rPr>
          <w:rFonts w:ascii="Calibri" w:hAnsi="Calibri" w:cs="Calibri"/>
          <w:bCs/>
          <w:lang w:val="en"/>
        </w:rPr>
        <w:tab/>
        <w:t>-0.7</w:t>
      </w:r>
    </w:p>
    <w:p w:rsidR="005A29CF" w:rsidRDefault="005A29CF" w:rsidP="00D72B7C">
      <w:pPr>
        <w:tabs>
          <w:tab w:val="lef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13</w:t>
      </w:r>
      <w:r>
        <w:rPr>
          <w:rFonts w:ascii="Calibri" w:hAnsi="Calibri" w:cs="Calibri"/>
          <w:bCs/>
          <w:lang w:val="en"/>
        </w:rPr>
        <w:tab/>
        <w:t>-1.8</w:t>
      </w:r>
      <w:r>
        <w:rPr>
          <w:rFonts w:ascii="Calibri" w:hAnsi="Calibri" w:cs="Calibri"/>
          <w:bCs/>
          <w:lang w:val="en"/>
        </w:rPr>
        <w:tab/>
        <w:t>Circuit 5</w:t>
      </w:r>
      <w:r>
        <w:rPr>
          <w:rFonts w:ascii="Calibri" w:hAnsi="Calibri" w:cs="Calibri"/>
          <w:bCs/>
          <w:lang w:val="en"/>
        </w:rPr>
        <w:tab/>
        <w:t>-0.4</w:t>
      </w:r>
    </w:p>
    <w:p w:rsidR="005A29CF" w:rsidRDefault="005A29CF" w:rsidP="00D72B7C">
      <w:pPr>
        <w:tabs>
          <w:tab w:val="lef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20</w:t>
      </w:r>
      <w:r>
        <w:rPr>
          <w:rFonts w:ascii="Calibri" w:hAnsi="Calibri" w:cs="Calibri"/>
          <w:bCs/>
          <w:lang w:val="en"/>
        </w:rPr>
        <w:tab/>
        <w:t>-1.3</w:t>
      </w:r>
      <w:r>
        <w:rPr>
          <w:rFonts w:ascii="Calibri" w:hAnsi="Calibri" w:cs="Calibri"/>
          <w:bCs/>
          <w:lang w:val="en"/>
        </w:rPr>
        <w:tab/>
        <w:t>Circuit 3</w:t>
      </w:r>
      <w:r>
        <w:rPr>
          <w:rFonts w:ascii="Calibri" w:hAnsi="Calibri" w:cs="Calibri"/>
          <w:bCs/>
          <w:lang w:val="en"/>
        </w:rPr>
        <w:tab/>
        <w:t>-0.2</w:t>
      </w:r>
    </w:p>
    <w:p w:rsidR="005A29CF" w:rsidRPr="00BC17D5" w:rsidRDefault="005A29CF" w:rsidP="00D72B7C">
      <w:pPr>
        <w:tabs>
          <w:tab w:val="left" w:pos="1440"/>
          <w:tab w:val="left" w:pos="2520"/>
          <w:tab w:val="left" w:pos="3780"/>
          <w:tab w:val="left" w:pos="5040"/>
          <w:tab w:val="left" w:leader="dot" w:pos="6300"/>
          <w:tab w:val="left" w:pos="7560"/>
          <w:tab w:val="right" w:leader="dot" w:pos="9360"/>
        </w:tabs>
        <w:autoSpaceDE w:val="0"/>
        <w:autoSpaceDN w:val="0"/>
        <w:adjustRightInd w:val="0"/>
        <w:spacing w:after="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ab/>
        <w:t>Circuit 19</w:t>
      </w:r>
      <w:r>
        <w:rPr>
          <w:rFonts w:ascii="Calibri" w:hAnsi="Calibri" w:cs="Calibri"/>
          <w:bCs/>
          <w:lang w:val="en"/>
        </w:rPr>
        <w:tab/>
        <w:t>-1.2</w:t>
      </w:r>
    </w:p>
    <w:sectPr w:rsidR="005A29CF" w:rsidRPr="00BC17D5" w:rsidSect="00A6130E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1E" w:rsidRDefault="0074051E" w:rsidP="00A6130E">
      <w:pPr>
        <w:spacing w:after="0" w:line="240" w:lineRule="auto"/>
      </w:pPr>
      <w:r>
        <w:separator/>
      </w:r>
    </w:p>
  </w:endnote>
  <w:endnote w:type="continuationSeparator" w:id="0">
    <w:p w:rsidR="0074051E" w:rsidRDefault="0074051E" w:rsidP="00A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3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51E" w:rsidRDefault="0074051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51E" w:rsidRDefault="0074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1E" w:rsidRDefault="0074051E" w:rsidP="00A6130E">
      <w:pPr>
        <w:spacing w:after="0" w:line="240" w:lineRule="auto"/>
      </w:pPr>
      <w:r>
        <w:separator/>
      </w:r>
    </w:p>
  </w:footnote>
  <w:footnote w:type="continuationSeparator" w:id="0">
    <w:p w:rsidR="0074051E" w:rsidRDefault="0074051E" w:rsidP="00A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9F"/>
    <w:rsid w:val="00006188"/>
    <w:rsid w:val="00021E92"/>
    <w:rsid w:val="0004206D"/>
    <w:rsid w:val="00060B60"/>
    <w:rsid w:val="00067960"/>
    <w:rsid w:val="00071613"/>
    <w:rsid w:val="0007653F"/>
    <w:rsid w:val="00080AC5"/>
    <w:rsid w:val="000E398C"/>
    <w:rsid w:val="00151407"/>
    <w:rsid w:val="00173BB1"/>
    <w:rsid w:val="00182B6B"/>
    <w:rsid w:val="00195AD3"/>
    <w:rsid w:val="001C4746"/>
    <w:rsid w:val="001D27D1"/>
    <w:rsid w:val="001E2543"/>
    <w:rsid w:val="001F2C4E"/>
    <w:rsid w:val="001F2D1F"/>
    <w:rsid w:val="00202BA8"/>
    <w:rsid w:val="0020458A"/>
    <w:rsid w:val="00250714"/>
    <w:rsid w:val="0028752D"/>
    <w:rsid w:val="002D2B27"/>
    <w:rsid w:val="002D76CE"/>
    <w:rsid w:val="0032506C"/>
    <w:rsid w:val="0033106F"/>
    <w:rsid w:val="00335AF6"/>
    <w:rsid w:val="003762EB"/>
    <w:rsid w:val="003B2AE7"/>
    <w:rsid w:val="004167C4"/>
    <w:rsid w:val="00430CC8"/>
    <w:rsid w:val="00430E9E"/>
    <w:rsid w:val="0044278D"/>
    <w:rsid w:val="004840D1"/>
    <w:rsid w:val="004A5293"/>
    <w:rsid w:val="004B0714"/>
    <w:rsid w:val="004C2527"/>
    <w:rsid w:val="004C4013"/>
    <w:rsid w:val="004D6502"/>
    <w:rsid w:val="004E003B"/>
    <w:rsid w:val="005220AB"/>
    <w:rsid w:val="00524813"/>
    <w:rsid w:val="00581C6C"/>
    <w:rsid w:val="005A29CF"/>
    <w:rsid w:val="005A4FEA"/>
    <w:rsid w:val="005C0F05"/>
    <w:rsid w:val="005C66F9"/>
    <w:rsid w:val="005E0F51"/>
    <w:rsid w:val="005E3B1C"/>
    <w:rsid w:val="006129FB"/>
    <w:rsid w:val="006249DB"/>
    <w:rsid w:val="00677041"/>
    <w:rsid w:val="006835E8"/>
    <w:rsid w:val="006952B4"/>
    <w:rsid w:val="006C7FEE"/>
    <w:rsid w:val="00701781"/>
    <w:rsid w:val="007254DE"/>
    <w:rsid w:val="0074051E"/>
    <w:rsid w:val="007B2549"/>
    <w:rsid w:val="008170F2"/>
    <w:rsid w:val="008234E7"/>
    <w:rsid w:val="00856CE0"/>
    <w:rsid w:val="0086484F"/>
    <w:rsid w:val="008927FE"/>
    <w:rsid w:val="00895497"/>
    <w:rsid w:val="008B4B9C"/>
    <w:rsid w:val="00941D19"/>
    <w:rsid w:val="009420E9"/>
    <w:rsid w:val="00955673"/>
    <w:rsid w:val="0096015A"/>
    <w:rsid w:val="0097226D"/>
    <w:rsid w:val="009E1F39"/>
    <w:rsid w:val="009E7E53"/>
    <w:rsid w:val="00A05681"/>
    <w:rsid w:val="00A10F6B"/>
    <w:rsid w:val="00A26A7D"/>
    <w:rsid w:val="00A30A91"/>
    <w:rsid w:val="00A6130E"/>
    <w:rsid w:val="00A7738D"/>
    <w:rsid w:val="00A82D16"/>
    <w:rsid w:val="00A97750"/>
    <w:rsid w:val="00AA2BC3"/>
    <w:rsid w:val="00AB1D29"/>
    <w:rsid w:val="00AB4196"/>
    <w:rsid w:val="00AF7539"/>
    <w:rsid w:val="00B33A8D"/>
    <w:rsid w:val="00B34380"/>
    <w:rsid w:val="00B46FA7"/>
    <w:rsid w:val="00BA6B30"/>
    <w:rsid w:val="00BA6D75"/>
    <w:rsid w:val="00BC17D5"/>
    <w:rsid w:val="00BF6AF2"/>
    <w:rsid w:val="00C50FB6"/>
    <w:rsid w:val="00C9004B"/>
    <w:rsid w:val="00CD47AE"/>
    <w:rsid w:val="00D32863"/>
    <w:rsid w:val="00D72B7C"/>
    <w:rsid w:val="00D83AA7"/>
    <w:rsid w:val="00D846E8"/>
    <w:rsid w:val="00DC66A6"/>
    <w:rsid w:val="00E66686"/>
    <w:rsid w:val="00E75260"/>
    <w:rsid w:val="00E86961"/>
    <w:rsid w:val="00EF34FB"/>
    <w:rsid w:val="00F35F59"/>
    <w:rsid w:val="00F41697"/>
    <w:rsid w:val="00F62192"/>
    <w:rsid w:val="00F75A9F"/>
    <w:rsid w:val="00FB703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0E"/>
  </w:style>
  <w:style w:type="paragraph" w:styleId="Footer">
    <w:name w:val="footer"/>
    <w:basedOn w:val="Normal"/>
    <w:link w:val="FooterChar"/>
    <w:uiPriority w:val="99"/>
    <w:unhideWhenUsed/>
    <w:rsid w:val="00A6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C7F484C6</Template>
  <TotalTime>231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Guardian ad Litem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karen.orchowski</dc:creator>
  <cp:lastModifiedBy>karen.orchowski</cp:lastModifiedBy>
  <cp:revision>42</cp:revision>
  <cp:lastPrinted>2016-08-01T18:12:00Z</cp:lastPrinted>
  <dcterms:created xsi:type="dcterms:W3CDTF">2015-10-12T19:23:00Z</dcterms:created>
  <dcterms:modified xsi:type="dcterms:W3CDTF">2016-08-01T18:56:00Z</dcterms:modified>
</cp:coreProperties>
</file>